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F83C6" w14:textId="5AFF5376" w:rsidR="00C12CB6" w:rsidRPr="00CE203E" w:rsidRDefault="00304FAE" w:rsidP="00CE203E">
      <w:pPr>
        <w:pStyle w:val="Heading1"/>
        <w:spacing w:before="120" w:after="120" w:line="276" w:lineRule="auto"/>
        <w:rPr>
          <w:rFonts w:ascii="Arial" w:hAnsi="Arial" w:cs="Arial"/>
          <w:sz w:val="24"/>
          <w:szCs w:val="24"/>
          <w:u w:val="single"/>
        </w:rPr>
      </w:pPr>
      <w:bookmarkStart w:id="0" w:name="_GoBack"/>
      <w:bookmarkEnd w:id="0"/>
      <w:r w:rsidRPr="00CE203E">
        <w:rPr>
          <w:rFonts w:ascii="Arial" w:hAnsi="Arial" w:cs="Arial"/>
          <w:sz w:val="24"/>
          <w:szCs w:val="24"/>
          <w:u w:val="single"/>
        </w:rPr>
        <w:t>HRP-503</w:t>
      </w:r>
      <w:r w:rsidR="00B65451" w:rsidRPr="00CE203E">
        <w:rPr>
          <w:rFonts w:ascii="Arial" w:hAnsi="Arial" w:cs="Arial"/>
          <w:sz w:val="24"/>
          <w:szCs w:val="24"/>
          <w:u w:val="single"/>
        </w:rPr>
        <w:t xml:space="preserve">R </w:t>
      </w:r>
      <w:r w:rsidR="00E52E43" w:rsidRPr="00E60008">
        <w:rPr>
          <w:rFonts w:ascii="Arial" w:hAnsi="Arial" w:cs="Arial"/>
          <w:sz w:val="24"/>
          <w:szCs w:val="24"/>
          <w:u w:val="single"/>
        </w:rPr>
        <w:t xml:space="preserve">Retrospective </w:t>
      </w:r>
      <w:r w:rsidR="00ED5410" w:rsidRPr="00CE203E">
        <w:rPr>
          <w:rFonts w:ascii="Arial" w:hAnsi="Arial" w:cs="Arial"/>
          <w:sz w:val="24"/>
          <w:szCs w:val="24"/>
          <w:u w:val="single"/>
        </w:rPr>
        <w:t>Record Review</w:t>
      </w:r>
      <w:r w:rsidR="00747080" w:rsidRPr="00CE203E">
        <w:rPr>
          <w:rFonts w:ascii="Arial" w:hAnsi="Arial" w:cs="Arial"/>
          <w:sz w:val="24"/>
          <w:szCs w:val="24"/>
          <w:u w:val="single"/>
        </w:rPr>
        <w:t xml:space="preserve"> or Specimen Analysis</w:t>
      </w:r>
      <w:r w:rsidR="00B32795" w:rsidRPr="00CE203E">
        <w:rPr>
          <w:rFonts w:ascii="Arial" w:hAnsi="Arial" w:cs="Arial"/>
          <w:sz w:val="24"/>
          <w:szCs w:val="24"/>
          <w:u w:val="single"/>
        </w:rPr>
        <w:t xml:space="preserve"> Application </w:t>
      </w:r>
      <w:r w:rsidR="00ED5410" w:rsidRPr="00CE203E">
        <w:rPr>
          <w:rFonts w:ascii="Arial" w:hAnsi="Arial" w:cs="Arial"/>
          <w:sz w:val="24"/>
          <w:szCs w:val="24"/>
          <w:u w:val="single"/>
        </w:rPr>
        <w:t>Form</w:t>
      </w:r>
      <w:r w:rsidR="00252370" w:rsidRPr="00CE203E">
        <w:rPr>
          <w:rFonts w:ascii="Arial" w:hAnsi="Arial" w:cs="Arial"/>
          <w:sz w:val="24"/>
          <w:szCs w:val="24"/>
          <w:u w:val="single"/>
        </w:rPr>
        <w:t xml:space="preserve">                    </w:t>
      </w:r>
      <w:r w:rsidR="0024653F" w:rsidRPr="00CE203E">
        <w:rPr>
          <w:rFonts w:ascii="Arial" w:hAnsi="Arial" w:cs="Arial"/>
          <w:sz w:val="24"/>
          <w:szCs w:val="24"/>
          <w:u w:val="single"/>
        </w:rPr>
        <w:t xml:space="preserve">                               </w:t>
      </w:r>
      <w:r w:rsidR="00A7386A" w:rsidRPr="00CE203E">
        <w:rPr>
          <w:rFonts w:ascii="Arial" w:hAnsi="Arial" w:cs="Arial"/>
          <w:sz w:val="24"/>
          <w:szCs w:val="24"/>
          <w:u w:val="single"/>
        </w:rPr>
        <w:t xml:space="preserve">                                            </w:t>
      </w:r>
      <w:r w:rsidR="00252370" w:rsidRPr="00CE203E">
        <w:rPr>
          <w:rFonts w:ascii="Arial" w:hAnsi="Arial" w:cs="Arial"/>
          <w:sz w:val="24"/>
          <w:szCs w:val="24"/>
          <w:u w:val="single"/>
        </w:rPr>
        <w:t xml:space="preserve"> </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0620"/>
      </w:tblGrid>
      <w:tr w:rsidR="00C12CB6" w:rsidRPr="00F179A8" w14:paraId="44696D3C" w14:textId="77777777" w:rsidTr="00112EB1">
        <w:trPr>
          <w:trHeight w:val="1034"/>
        </w:trPr>
        <w:tc>
          <w:tcPr>
            <w:tcW w:w="10620" w:type="dxa"/>
            <w:shd w:val="pct15" w:color="auto" w:fill="auto"/>
          </w:tcPr>
          <w:p w14:paraId="65E6ED9E" w14:textId="4E3CFDF1" w:rsidR="0011482C" w:rsidRPr="001751E3" w:rsidRDefault="00D56CF1" w:rsidP="00CE203E">
            <w:pPr>
              <w:pStyle w:val="List"/>
              <w:numPr>
                <w:ilvl w:val="0"/>
                <w:numId w:val="41"/>
              </w:numPr>
              <w:ind w:left="360" w:right="252"/>
              <w:rPr>
                <w:rFonts w:ascii="Arial" w:hAnsi="Arial" w:cs="Arial"/>
                <w:i w:val="0"/>
              </w:rPr>
            </w:pPr>
            <w:r w:rsidRPr="001751E3">
              <w:rPr>
                <w:rFonts w:ascii="Arial" w:hAnsi="Arial" w:cs="Arial"/>
              </w:rPr>
              <w:t xml:space="preserve">This </w:t>
            </w:r>
            <w:r w:rsidR="007D55C6" w:rsidRPr="001751E3">
              <w:rPr>
                <w:rFonts w:ascii="Arial" w:hAnsi="Arial" w:cs="Arial"/>
              </w:rPr>
              <w:t xml:space="preserve">simplified application form </w:t>
            </w:r>
            <w:r w:rsidR="00A960A3" w:rsidRPr="001751E3">
              <w:rPr>
                <w:rFonts w:ascii="Arial" w:hAnsi="Arial" w:cs="Arial"/>
              </w:rPr>
              <w:t xml:space="preserve">is for the submission of studies </w:t>
            </w:r>
            <w:r w:rsidR="00F05BBE" w:rsidRPr="001751E3">
              <w:rPr>
                <w:rFonts w:ascii="Arial" w:hAnsi="Arial" w:cs="Arial"/>
              </w:rPr>
              <w:t xml:space="preserve">that </w:t>
            </w:r>
            <w:r w:rsidR="007D55C6" w:rsidRPr="001751E3">
              <w:rPr>
                <w:rFonts w:ascii="Arial" w:hAnsi="Arial" w:cs="Arial"/>
              </w:rPr>
              <w:t>d</w:t>
            </w:r>
            <w:r w:rsidR="00F05BBE" w:rsidRPr="001751E3">
              <w:rPr>
                <w:rFonts w:ascii="Arial" w:hAnsi="Arial" w:cs="Arial"/>
              </w:rPr>
              <w:t xml:space="preserve">o not involve </w:t>
            </w:r>
            <w:r w:rsidR="00682CA5" w:rsidRPr="001751E3">
              <w:rPr>
                <w:rFonts w:ascii="Arial" w:hAnsi="Arial" w:cs="Arial"/>
              </w:rPr>
              <w:t xml:space="preserve">any study participant </w:t>
            </w:r>
            <w:r w:rsidR="00F05BBE" w:rsidRPr="001751E3">
              <w:rPr>
                <w:rFonts w:ascii="Arial" w:hAnsi="Arial" w:cs="Arial"/>
              </w:rPr>
              <w:t xml:space="preserve">interaction </w:t>
            </w:r>
            <w:r w:rsidR="007D55C6" w:rsidRPr="001751E3">
              <w:rPr>
                <w:rFonts w:ascii="Arial" w:hAnsi="Arial" w:cs="Arial"/>
              </w:rPr>
              <w:t>(</w:t>
            </w:r>
            <w:r w:rsidR="00B1662A" w:rsidRPr="001751E3">
              <w:rPr>
                <w:rFonts w:ascii="Arial" w:hAnsi="Arial" w:cs="Arial"/>
              </w:rPr>
              <w:t>in-person</w:t>
            </w:r>
            <w:r w:rsidR="00E52E43" w:rsidRPr="001751E3">
              <w:rPr>
                <w:rFonts w:ascii="Arial" w:hAnsi="Arial" w:cs="Arial"/>
              </w:rPr>
              <w:t xml:space="preserve"> / </w:t>
            </w:r>
            <w:r w:rsidR="00B1662A" w:rsidRPr="001751E3">
              <w:rPr>
                <w:rFonts w:ascii="Arial" w:hAnsi="Arial" w:cs="Arial"/>
              </w:rPr>
              <w:t xml:space="preserve">remote </w:t>
            </w:r>
            <w:r w:rsidR="007D55C6" w:rsidRPr="001751E3">
              <w:rPr>
                <w:rFonts w:ascii="Arial" w:hAnsi="Arial" w:cs="Arial"/>
              </w:rPr>
              <w:t>survey</w:t>
            </w:r>
            <w:r w:rsidR="00E52E43" w:rsidRPr="001751E3">
              <w:rPr>
                <w:rFonts w:ascii="Arial" w:hAnsi="Arial" w:cs="Arial"/>
              </w:rPr>
              <w:t xml:space="preserve">, </w:t>
            </w:r>
            <w:r w:rsidR="007D55C6" w:rsidRPr="001751E3">
              <w:rPr>
                <w:rFonts w:ascii="Arial" w:hAnsi="Arial" w:cs="Arial"/>
              </w:rPr>
              <w:t xml:space="preserve">questionnaire administration </w:t>
            </w:r>
            <w:r w:rsidR="00E52E43" w:rsidRPr="001751E3">
              <w:rPr>
                <w:rFonts w:ascii="Arial" w:hAnsi="Arial" w:cs="Arial"/>
              </w:rPr>
              <w:t>or consenting for record / sample review</w:t>
            </w:r>
            <w:r w:rsidR="007D55C6" w:rsidRPr="001751E3">
              <w:rPr>
                <w:rFonts w:ascii="Arial" w:hAnsi="Arial" w:cs="Arial"/>
              </w:rPr>
              <w:t xml:space="preserve">) </w:t>
            </w:r>
            <w:r w:rsidR="00F05BBE" w:rsidRPr="001751E3">
              <w:rPr>
                <w:rFonts w:ascii="Arial" w:hAnsi="Arial" w:cs="Arial"/>
              </w:rPr>
              <w:t xml:space="preserve">or intervention. </w:t>
            </w:r>
          </w:p>
          <w:p w14:paraId="21239769" w14:textId="7B20CCA1" w:rsidR="001D4278" w:rsidRPr="001751E3" w:rsidRDefault="0011482C" w:rsidP="00CE203E">
            <w:pPr>
              <w:pStyle w:val="List"/>
              <w:numPr>
                <w:ilvl w:val="0"/>
                <w:numId w:val="41"/>
              </w:numPr>
              <w:ind w:left="360" w:right="252"/>
              <w:rPr>
                <w:rFonts w:ascii="Arial" w:hAnsi="Arial" w:cs="Arial"/>
                <w:i w:val="0"/>
              </w:rPr>
            </w:pPr>
            <w:r w:rsidRPr="001751E3">
              <w:rPr>
                <w:rFonts w:ascii="Arial" w:hAnsi="Arial" w:cs="Arial"/>
              </w:rPr>
              <w:t>The HRP-503R Form</w:t>
            </w:r>
            <w:r w:rsidR="00F05BBE" w:rsidRPr="001751E3">
              <w:rPr>
                <w:rFonts w:ascii="Arial" w:hAnsi="Arial" w:cs="Arial"/>
              </w:rPr>
              <w:t xml:space="preserve"> is for the </w:t>
            </w:r>
            <w:r w:rsidR="00A960A3" w:rsidRPr="001751E3">
              <w:rPr>
                <w:rFonts w:ascii="Arial" w:hAnsi="Arial" w:cs="Arial"/>
              </w:rPr>
              <w:t>following specific</w:t>
            </w:r>
            <w:r w:rsidR="00AD64A3" w:rsidRPr="001751E3">
              <w:rPr>
                <w:rFonts w:ascii="Arial" w:hAnsi="Arial" w:cs="Arial"/>
              </w:rPr>
              <w:t xml:space="preserve"> study </w:t>
            </w:r>
            <w:r w:rsidR="00A960A3" w:rsidRPr="001751E3">
              <w:rPr>
                <w:rFonts w:ascii="Arial" w:hAnsi="Arial" w:cs="Arial"/>
              </w:rPr>
              <w:t>designs</w:t>
            </w:r>
            <w:r w:rsidR="00F05BBE" w:rsidRPr="001751E3">
              <w:rPr>
                <w:rFonts w:ascii="Arial" w:hAnsi="Arial" w:cs="Arial"/>
              </w:rPr>
              <w:t xml:space="preserve"> only</w:t>
            </w:r>
            <w:r w:rsidR="00A960A3" w:rsidRPr="001751E3">
              <w:rPr>
                <w:rFonts w:ascii="Arial" w:hAnsi="Arial" w:cs="Arial"/>
              </w:rPr>
              <w:t>: 1) retrospective record/data</w:t>
            </w:r>
            <w:r w:rsidR="007D55C6" w:rsidRPr="001751E3">
              <w:rPr>
                <w:rFonts w:ascii="Arial" w:hAnsi="Arial" w:cs="Arial"/>
              </w:rPr>
              <w:t xml:space="preserve"> review</w:t>
            </w:r>
            <w:r w:rsidR="00A960A3" w:rsidRPr="001751E3">
              <w:rPr>
                <w:rFonts w:ascii="Arial" w:hAnsi="Arial" w:cs="Arial"/>
              </w:rPr>
              <w:t xml:space="preserve">, 2) retrospective specimen review, 3) prospective record/data review, or </w:t>
            </w:r>
            <w:r w:rsidR="007D55C6" w:rsidRPr="001751E3">
              <w:rPr>
                <w:rFonts w:ascii="Arial" w:hAnsi="Arial" w:cs="Arial"/>
              </w:rPr>
              <w:t>4</w:t>
            </w:r>
            <w:r w:rsidR="00A960A3" w:rsidRPr="001751E3">
              <w:rPr>
                <w:rFonts w:ascii="Arial" w:hAnsi="Arial" w:cs="Arial"/>
              </w:rPr>
              <w:t xml:space="preserve">) case-series analysis. A study can be comprised of a combination of the aforementioned </w:t>
            </w:r>
            <w:r w:rsidR="00D56CF1" w:rsidRPr="001751E3">
              <w:rPr>
                <w:rFonts w:ascii="Arial" w:hAnsi="Arial" w:cs="Arial"/>
              </w:rPr>
              <w:t xml:space="preserve">research </w:t>
            </w:r>
            <w:r w:rsidR="00A960A3" w:rsidRPr="001751E3">
              <w:rPr>
                <w:rFonts w:ascii="Arial" w:hAnsi="Arial" w:cs="Arial"/>
              </w:rPr>
              <w:t>design</w:t>
            </w:r>
            <w:r w:rsidR="00D56CF1" w:rsidRPr="001751E3">
              <w:rPr>
                <w:rFonts w:ascii="Arial" w:hAnsi="Arial" w:cs="Arial"/>
              </w:rPr>
              <w:t>s</w:t>
            </w:r>
            <w:r w:rsidR="007D55C6" w:rsidRPr="001751E3">
              <w:rPr>
                <w:rFonts w:ascii="Arial" w:hAnsi="Arial" w:cs="Arial"/>
              </w:rPr>
              <w:t>.</w:t>
            </w:r>
          </w:p>
          <w:p w14:paraId="5E9C2374" w14:textId="482895DF" w:rsidR="0011482C" w:rsidRPr="001751E3" w:rsidRDefault="0011482C" w:rsidP="00CE203E">
            <w:pPr>
              <w:pStyle w:val="List"/>
              <w:numPr>
                <w:ilvl w:val="0"/>
                <w:numId w:val="41"/>
              </w:numPr>
              <w:ind w:left="360" w:right="252"/>
              <w:rPr>
                <w:rFonts w:ascii="Arial" w:hAnsi="Arial" w:cs="Arial"/>
              </w:rPr>
            </w:pPr>
            <w:r w:rsidRPr="001751E3">
              <w:rPr>
                <w:rFonts w:ascii="Arial" w:hAnsi="Arial" w:cs="Arial"/>
              </w:rPr>
              <w:t xml:space="preserve">The HRP-503R is a standalone application and does not require a protocol. </w:t>
            </w:r>
          </w:p>
          <w:p w14:paraId="57DB768B" w14:textId="290005D3" w:rsidR="007D55C6" w:rsidRPr="001751E3" w:rsidRDefault="001D4278" w:rsidP="00CE203E">
            <w:pPr>
              <w:pStyle w:val="List"/>
              <w:numPr>
                <w:ilvl w:val="0"/>
                <w:numId w:val="41"/>
              </w:numPr>
              <w:ind w:left="360" w:right="252"/>
              <w:rPr>
                <w:rFonts w:ascii="Arial" w:hAnsi="Arial" w:cs="Arial"/>
                <w:i w:val="0"/>
              </w:rPr>
            </w:pPr>
            <w:r w:rsidRPr="001751E3">
              <w:rPr>
                <w:rFonts w:ascii="Arial" w:hAnsi="Arial" w:cs="Arial"/>
              </w:rPr>
              <w:t>All other observational studies should use the standard HRP</w:t>
            </w:r>
            <w:r w:rsidR="00D56CF1" w:rsidRPr="001751E3">
              <w:rPr>
                <w:rFonts w:ascii="Arial" w:hAnsi="Arial" w:cs="Arial"/>
              </w:rPr>
              <w:t>-</w:t>
            </w:r>
            <w:r w:rsidRPr="001751E3">
              <w:rPr>
                <w:rFonts w:ascii="Arial" w:hAnsi="Arial" w:cs="Arial"/>
              </w:rPr>
              <w:t xml:space="preserve">503 </w:t>
            </w:r>
            <w:r w:rsidR="00121AF8" w:rsidRPr="001751E3">
              <w:rPr>
                <w:rFonts w:ascii="Arial" w:hAnsi="Arial" w:cs="Arial"/>
              </w:rPr>
              <w:t xml:space="preserve">Protocol Supplement </w:t>
            </w:r>
            <w:r w:rsidRPr="001751E3">
              <w:rPr>
                <w:rFonts w:ascii="Arial" w:hAnsi="Arial" w:cs="Arial"/>
              </w:rPr>
              <w:t>Form.</w:t>
            </w:r>
          </w:p>
          <w:p w14:paraId="770F8E8F" w14:textId="75BFAC57" w:rsidR="001D4278" w:rsidRPr="001751E3" w:rsidRDefault="00E52E43" w:rsidP="00CE203E">
            <w:pPr>
              <w:pStyle w:val="List"/>
              <w:numPr>
                <w:ilvl w:val="0"/>
                <w:numId w:val="41"/>
              </w:numPr>
              <w:ind w:left="360" w:right="252"/>
              <w:rPr>
                <w:rFonts w:ascii="Arial" w:hAnsi="Arial" w:cs="Arial"/>
              </w:rPr>
            </w:pPr>
            <w:r w:rsidRPr="001751E3">
              <w:rPr>
                <w:rFonts w:ascii="Arial" w:hAnsi="Arial" w:cs="Arial"/>
              </w:rPr>
              <w:t xml:space="preserve">All exempt studies should </w:t>
            </w:r>
            <w:r w:rsidR="00480A4A" w:rsidRPr="001751E3">
              <w:rPr>
                <w:rFonts w:ascii="Arial" w:hAnsi="Arial" w:cs="Arial"/>
              </w:rPr>
              <w:t xml:space="preserve">use </w:t>
            </w:r>
            <w:r w:rsidRPr="001751E3">
              <w:rPr>
                <w:rFonts w:ascii="Arial" w:hAnsi="Arial" w:cs="Arial"/>
              </w:rPr>
              <w:t>the HRP-503</w:t>
            </w:r>
            <w:r w:rsidR="00682CA5" w:rsidRPr="001751E3">
              <w:rPr>
                <w:rFonts w:ascii="Arial" w:hAnsi="Arial" w:cs="Arial"/>
              </w:rPr>
              <w:t>E</w:t>
            </w:r>
            <w:r w:rsidRPr="001751E3">
              <w:rPr>
                <w:rFonts w:ascii="Arial" w:hAnsi="Arial" w:cs="Arial"/>
              </w:rPr>
              <w:t xml:space="preserve"> Form.</w:t>
            </w:r>
          </w:p>
          <w:p w14:paraId="2ADCEA14" w14:textId="35075521" w:rsidR="001D4278" w:rsidRPr="001751E3" w:rsidRDefault="001D4278" w:rsidP="00CE203E">
            <w:pPr>
              <w:pStyle w:val="List"/>
              <w:numPr>
                <w:ilvl w:val="0"/>
                <w:numId w:val="41"/>
              </w:numPr>
              <w:ind w:left="360" w:right="252"/>
              <w:rPr>
                <w:rFonts w:ascii="Arial" w:hAnsi="Arial" w:cs="Arial"/>
                <w:i w:val="0"/>
              </w:rPr>
            </w:pPr>
            <w:r w:rsidRPr="001751E3">
              <w:rPr>
                <w:rFonts w:ascii="Arial" w:hAnsi="Arial" w:cs="Arial"/>
              </w:rPr>
              <w:t>NOTE: The investigator must demonstrate that the study is consistent with “sound scientific design” and that the design is sufficient to achieve the study objectives. The investigational plan, study procedures, and analysis plan must provide sufficient detail to provide the IRB with a basis for its decisions. Even though the risks of the research may be minimal, the IRB will not approve studies with insufficient information.</w:t>
            </w:r>
          </w:p>
          <w:p w14:paraId="15E3D219" w14:textId="0D578992" w:rsidR="0075291B" w:rsidRPr="001751E3" w:rsidRDefault="00D56CF1" w:rsidP="00CE203E">
            <w:pPr>
              <w:pStyle w:val="List"/>
              <w:numPr>
                <w:ilvl w:val="0"/>
                <w:numId w:val="41"/>
              </w:numPr>
              <w:ind w:left="360" w:right="252"/>
              <w:rPr>
                <w:rFonts w:ascii="Arial" w:hAnsi="Arial" w:cs="Arial"/>
              </w:rPr>
            </w:pPr>
            <w:r w:rsidRPr="001751E3">
              <w:rPr>
                <w:rFonts w:ascii="Arial" w:hAnsi="Arial" w:cs="Arial"/>
              </w:rPr>
              <w:t>D</w:t>
            </w:r>
            <w:r w:rsidR="0075291B" w:rsidRPr="001751E3">
              <w:rPr>
                <w:rFonts w:ascii="Arial" w:hAnsi="Arial" w:cs="Arial"/>
              </w:rPr>
              <w:t>epending on the nature of your research, certain questions, directions, or entire sections below may not be applicable</w:t>
            </w:r>
            <w:r w:rsidR="00B65451" w:rsidRPr="001751E3">
              <w:rPr>
                <w:rFonts w:ascii="Arial" w:hAnsi="Arial" w:cs="Arial"/>
              </w:rPr>
              <w:t xml:space="preserve">. </w:t>
            </w:r>
            <w:r w:rsidR="0075291B" w:rsidRPr="001751E3">
              <w:rPr>
                <w:rFonts w:ascii="Arial" w:hAnsi="Arial" w:cs="Arial"/>
              </w:rPr>
              <w:t>If the question is not applicable to the study, mark the section “N/A”.  Do not delete any sections</w:t>
            </w:r>
            <w:r w:rsidR="009410CA" w:rsidRPr="001751E3">
              <w:rPr>
                <w:rFonts w:ascii="Arial" w:hAnsi="Arial" w:cs="Arial"/>
              </w:rPr>
              <w:t xml:space="preserve"> or leave them blank</w:t>
            </w:r>
            <w:r w:rsidR="0075291B" w:rsidRPr="001751E3">
              <w:rPr>
                <w:rFonts w:ascii="Arial" w:hAnsi="Arial" w:cs="Arial"/>
              </w:rPr>
              <w:t>.</w:t>
            </w:r>
          </w:p>
          <w:p w14:paraId="65FBF326" w14:textId="56E7C0C9" w:rsidR="00253394" w:rsidRPr="001751E3" w:rsidRDefault="00D60AB7" w:rsidP="00CE203E">
            <w:pPr>
              <w:pStyle w:val="List"/>
              <w:numPr>
                <w:ilvl w:val="0"/>
                <w:numId w:val="41"/>
              </w:numPr>
              <w:ind w:left="360" w:right="252"/>
              <w:rPr>
                <w:rFonts w:ascii="Arial" w:hAnsi="Arial" w:cs="Arial"/>
              </w:rPr>
            </w:pPr>
            <w:r w:rsidRPr="001751E3">
              <w:rPr>
                <w:rFonts w:ascii="Arial" w:hAnsi="Arial" w:cs="Arial"/>
              </w:rPr>
              <w:t>Be sure to complete any supplement questions from one or another ancillary office that you receive during the RUTH application process</w:t>
            </w:r>
            <w:r w:rsidR="00936E97" w:rsidRPr="001751E3">
              <w:rPr>
                <w:rFonts w:ascii="Arial" w:hAnsi="Arial" w:cs="Arial"/>
              </w:rPr>
              <w:t xml:space="preserve">. Please make certain that this </w:t>
            </w:r>
            <w:r w:rsidR="00121AF8" w:rsidRPr="001751E3">
              <w:rPr>
                <w:rFonts w:ascii="Arial" w:hAnsi="Arial" w:cs="Arial"/>
              </w:rPr>
              <w:t>HRP-</w:t>
            </w:r>
            <w:r w:rsidR="00936E97" w:rsidRPr="001751E3">
              <w:rPr>
                <w:rFonts w:ascii="Arial" w:hAnsi="Arial" w:cs="Arial"/>
              </w:rPr>
              <w:t>503</w:t>
            </w:r>
            <w:r w:rsidR="00B65451" w:rsidRPr="001751E3">
              <w:rPr>
                <w:rFonts w:ascii="Arial" w:hAnsi="Arial" w:cs="Arial"/>
              </w:rPr>
              <w:t>R</w:t>
            </w:r>
            <w:r w:rsidR="00936E97" w:rsidRPr="001751E3">
              <w:rPr>
                <w:rFonts w:ascii="Arial" w:hAnsi="Arial" w:cs="Arial"/>
              </w:rPr>
              <w:t xml:space="preserve"> </w:t>
            </w:r>
            <w:r w:rsidR="009410CA" w:rsidRPr="001751E3">
              <w:rPr>
                <w:rFonts w:ascii="Arial" w:hAnsi="Arial" w:cs="Arial"/>
              </w:rPr>
              <w:t>A</w:t>
            </w:r>
            <w:r w:rsidR="00936E97" w:rsidRPr="001751E3">
              <w:rPr>
                <w:rFonts w:ascii="Arial" w:hAnsi="Arial" w:cs="Arial"/>
              </w:rPr>
              <w:t>pplication and responses to ancillary offices do not contradict each other and the information is incorporated in all documents where appropriate. Be sure to save the Ancillary office responses you provided within R</w:t>
            </w:r>
            <w:r w:rsidR="00EB072F" w:rsidRPr="001751E3">
              <w:rPr>
                <w:rFonts w:ascii="Arial" w:hAnsi="Arial" w:cs="Arial"/>
              </w:rPr>
              <w:t>ED</w:t>
            </w:r>
            <w:r w:rsidR="00936E97" w:rsidRPr="001751E3">
              <w:rPr>
                <w:rFonts w:ascii="Arial" w:hAnsi="Arial" w:cs="Arial"/>
              </w:rPr>
              <w:t xml:space="preserve">Cap </w:t>
            </w:r>
            <w:r w:rsidR="009410CA" w:rsidRPr="001751E3">
              <w:rPr>
                <w:rFonts w:ascii="Arial" w:hAnsi="Arial" w:cs="Arial"/>
              </w:rPr>
              <w:t xml:space="preserve">as a PDF </w:t>
            </w:r>
            <w:r w:rsidR="00936E97" w:rsidRPr="001751E3">
              <w:rPr>
                <w:rFonts w:ascii="Arial" w:hAnsi="Arial" w:cs="Arial"/>
              </w:rPr>
              <w:t xml:space="preserve">and upload </w:t>
            </w:r>
            <w:r w:rsidR="009410CA" w:rsidRPr="001751E3">
              <w:rPr>
                <w:rFonts w:ascii="Arial" w:hAnsi="Arial" w:cs="Arial"/>
              </w:rPr>
              <w:t>it in</w:t>
            </w:r>
            <w:r w:rsidR="00936E97" w:rsidRPr="001751E3">
              <w:rPr>
                <w:rFonts w:ascii="Arial" w:hAnsi="Arial" w:cs="Arial"/>
              </w:rPr>
              <w:t>to R</w:t>
            </w:r>
            <w:r w:rsidR="00253394" w:rsidRPr="001751E3">
              <w:rPr>
                <w:rFonts w:ascii="Arial" w:hAnsi="Arial" w:cs="Arial"/>
              </w:rPr>
              <w:t>UTH.</w:t>
            </w:r>
          </w:p>
          <w:p w14:paraId="2890B7CC" w14:textId="328C8F24" w:rsidR="00503729" w:rsidRPr="001751E3" w:rsidRDefault="00253394" w:rsidP="00CE203E">
            <w:pPr>
              <w:pStyle w:val="List"/>
              <w:numPr>
                <w:ilvl w:val="0"/>
                <w:numId w:val="41"/>
              </w:numPr>
              <w:ind w:left="360" w:right="252"/>
              <w:rPr>
                <w:rFonts w:ascii="Arial" w:hAnsi="Arial" w:cs="Arial"/>
              </w:rPr>
            </w:pPr>
            <w:r w:rsidRPr="001751E3">
              <w:rPr>
                <w:rFonts w:ascii="Arial" w:hAnsi="Arial" w:cs="Arial"/>
              </w:rPr>
              <w:t>T</w:t>
            </w:r>
            <w:r w:rsidR="00D60AB7" w:rsidRPr="001751E3">
              <w:rPr>
                <w:rFonts w:ascii="Arial" w:hAnsi="Arial" w:cs="Arial"/>
              </w:rPr>
              <w:t>hroughout this application are references to checklists</w:t>
            </w:r>
            <w:r w:rsidR="004E7736" w:rsidRPr="001751E3">
              <w:rPr>
                <w:rFonts w:ascii="Arial" w:hAnsi="Arial" w:cs="Arial"/>
              </w:rPr>
              <w:t xml:space="preserve">. These </w:t>
            </w:r>
            <w:r w:rsidR="00121AF8" w:rsidRPr="001751E3">
              <w:rPr>
                <w:rFonts w:ascii="Arial" w:hAnsi="Arial" w:cs="Arial"/>
              </w:rPr>
              <w:t xml:space="preserve">are </w:t>
            </w:r>
            <w:r w:rsidR="00B65451" w:rsidRPr="001751E3">
              <w:rPr>
                <w:rFonts w:ascii="Arial" w:hAnsi="Arial" w:cs="Arial"/>
              </w:rPr>
              <w:t xml:space="preserve">located in the </w:t>
            </w:r>
            <w:r w:rsidR="004E7736" w:rsidRPr="001751E3">
              <w:rPr>
                <w:rFonts w:ascii="Arial" w:hAnsi="Arial" w:cs="Arial"/>
              </w:rPr>
              <w:t>RUTH Portal under the Library tab</w:t>
            </w:r>
            <w:r w:rsidR="006B5E72" w:rsidRPr="001751E3">
              <w:rPr>
                <w:rFonts w:ascii="Arial" w:hAnsi="Arial" w:cs="Arial"/>
              </w:rPr>
              <w:t xml:space="preserve"> &gt; Checklists</w:t>
            </w:r>
            <w:r w:rsidR="00103C88" w:rsidRPr="001751E3">
              <w:rPr>
                <w:rFonts w:ascii="Arial" w:hAnsi="Arial" w:cs="Arial"/>
              </w:rPr>
              <w:t>.</w:t>
            </w:r>
            <w:r w:rsidR="00D60AB7" w:rsidRPr="001751E3">
              <w:rPr>
                <w:rFonts w:ascii="Arial" w:hAnsi="Arial" w:cs="Arial"/>
              </w:rPr>
              <w:t xml:space="preserve"> These tools are used by the IRB </w:t>
            </w:r>
            <w:r w:rsidR="005E7C1A" w:rsidRPr="001751E3">
              <w:rPr>
                <w:rFonts w:ascii="Arial" w:hAnsi="Arial" w:cs="Arial"/>
              </w:rPr>
              <w:t>to make</w:t>
            </w:r>
            <w:r w:rsidRPr="001751E3">
              <w:rPr>
                <w:rFonts w:ascii="Arial" w:hAnsi="Arial" w:cs="Arial"/>
              </w:rPr>
              <w:t xml:space="preserve"> </w:t>
            </w:r>
            <w:r w:rsidR="00D60AB7" w:rsidRPr="001751E3">
              <w:rPr>
                <w:rFonts w:ascii="Arial" w:hAnsi="Arial" w:cs="Arial"/>
              </w:rPr>
              <w:t xml:space="preserve">specific regulatory findings. To allow us to do that it is the </w:t>
            </w:r>
            <w:r w:rsidR="005E7C1A" w:rsidRPr="001751E3">
              <w:rPr>
                <w:rFonts w:ascii="Arial" w:hAnsi="Arial" w:cs="Arial"/>
              </w:rPr>
              <w:t>applicant’s</w:t>
            </w:r>
            <w:r w:rsidR="00D60AB7" w:rsidRPr="001751E3">
              <w:rPr>
                <w:rFonts w:ascii="Arial" w:hAnsi="Arial" w:cs="Arial"/>
              </w:rPr>
              <w:t xml:space="preserve"> responsibility to ensure that your protocol has sufficiently addressed these additional regulatory criteria for approval,</w:t>
            </w:r>
            <w:r w:rsidR="005E7C1A" w:rsidRPr="001751E3">
              <w:rPr>
                <w:rFonts w:ascii="Arial" w:hAnsi="Arial" w:cs="Arial"/>
              </w:rPr>
              <w:t xml:space="preserve"> and that the applicant identifies those</w:t>
            </w:r>
            <w:r w:rsidR="00D60AB7" w:rsidRPr="001751E3">
              <w:rPr>
                <w:rFonts w:ascii="Arial" w:hAnsi="Arial" w:cs="Arial"/>
              </w:rPr>
              <w:t xml:space="preserve"> protocol specific findings</w:t>
            </w:r>
            <w:r w:rsidR="005E7C1A" w:rsidRPr="001751E3">
              <w:rPr>
                <w:rFonts w:ascii="Arial" w:hAnsi="Arial" w:cs="Arial"/>
              </w:rPr>
              <w:t xml:space="preserve"> required by the checklist</w:t>
            </w:r>
            <w:r w:rsidR="00D60AB7" w:rsidRPr="001751E3">
              <w:rPr>
                <w:rFonts w:ascii="Arial" w:hAnsi="Arial" w:cs="Arial"/>
              </w:rPr>
              <w:t>.</w:t>
            </w:r>
            <w:r w:rsidR="0075291B" w:rsidRPr="001751E3">
              <w:rPr>
                <w:rFonts w:ascii="Arial" w:hAnsi="Arial" w:cs="Arial"/>
              </w:rPr>
              <w:t xml:space="preserve"> </w:t>
            </w:r>
          </w:p>
          <w:p w14:paraId="29E57C33" w14:textId="77777777" w:rsidR="00253394" w:rsidRPr="001751E3" w:rsidRDefault="004D2B82" w:rsidP="00CE203E">
            <w:pPr>
              <w:pStyle w:val="List"/>
              <w:numPr>
                <w:ilvl w:val="0"/>
                <w:numId w:val="41"/>
              </w:numPr>
              <w:ind w:left="360" w:right="252"/>
              <w:rPr>
                <w:rFonts w:ascii="Arial" w:hAnsi="Arial" w:cs="Arial"/>
              </w:rPr>
            </w:pPr>
            <w:r w:rsidRPr="001751E3">
              <w:rPr>
                <w:rFonts w:ascii="Arial" w:hAnsi="Arial" w:cs="Arial"/>
              </w:rPr>
              <w:t>K</w:t>
            </w:r>
            <w:r w:rsidR="00C12CB6" w:rsidRPr="001751E3">
              <w:rPr>
                <w:rFonts w:ascii="Arial" w:hAnsi="Arial" w:cs="Arial"/>
              </w:rPr>
              <w:t>eep an electronic copy</w:t>
            </w:r>
            <w:r w:rsidRPr="001751E3">
              <w:rPr>
                <w:rFonts w:ascii="Arial" w:hAnsi="Arial" w:cs="Arial"/>
              </w:rPr>
              <w:t xml:space="preserve"> of this version of the document</w:t>
            </w:r>
            <w:r w:rsidR="00C12CB6" w:rsidRPr="001751E3">
              <w:rPr>
                <w:rFonts w:ascii="Arial" w:hAnsi="Arial" w:cs="Arial"/>
              </w:rPr>
              <w:t>. You will need to modify this copy when making changes.</w:t>
            </w:r>
          </w:p>
          <w:p w14:paraId="6066020C" w14:textId="4D444405" w:rsidR="00E52E43" w:rsidRPr="00CE203E" w:rsidRDefault="00E52E43" w:rsidP="00CE203E">
            <w:pPr>
              <w:pStyle w:val="List"/>
              <w:numPr>
                <w:ilvl w:val="0"/>
                <w:numId w:val="41"/>
              </w:numPr>
              <w:ind w:left="360" w:right="252"/>
              <w:rPr>
                <w:rFonts w:ascii="Arial" w:hAnsi="Arial" w:cs="Arial"/>
              </w:rPr>
            </w:pPr>
            <w:r w:rsidRPr="001751E3">
              <w:rPr>
                <w:rFonts w:ascii="Arial" w:hAnsi="Arial" w:cs="Arial"/>
              </w:rPr>
              <w:lastRenderedPageBreak/>
              <w:t xml:space="preserve">Throughout this document, use the </w:t>
            </w:r>
            <w:r w:rsidRPr="001751E3">
              <w:rPr>
                <w:rFonts w:ascii="Arial" w:hAnsi="Arial" w:cs="Arial"/>
                <w:color w:val="D80B8C"/>
              </w:rPr>
              <w:t>pink</w:t>
            </w:r>
            <w:r w:rsidRPr="001751E3">
              <w:rPr>
                <w:rFonts w:ascii="Arial" w:hAnsi="Arial" w:cs="Arial"/>
              </w:rPr>
              <w:t xml:space="preserve"> italicized text as a guide for your responses and delete the text in your final document.</w:t>
            </w:r>
          </w:p>
        </w:tc>
      </w:tr>
    </w:tbl>
    <w:p w14:paraId="63623E92" w14:textId="77777777" w:rsidR="0085699C" w:rsidRPr="00CE203E" w:rsidRDefault="0085699C" w:rsidP="00CE203E">
      <w:pPr>
        <w:rPr>
          <w:rFonts w:eastAsia="Times"/>
          <w:szCs w:val="20"/>
        </w:rPr>
      </w:pPr>
    </w:p>
    <w:p w14:paraId="017664BA" w14:textId="77777777" w:rsidR="00E52E43" w:rsidRPr="00CE203E" w:rsidRDefault="00E52E43" w:rsidP="00CE203E">
      <w:pPr>
        <w:pStyle w:val="Heading1"/>
        <w:numPr>
          <w:ilvl w:val="0"/>
          <w:numId w:val="66"/>
        </w:numPr>
        <w:autoSpaceDE/>
        <w:autoSpaceDN/>
        <w:adjustRightInd/>
        <w:spacing w:before="120" w:after="120" w:line="276" w:lineRule="auto"/>
        <w:rPr>
          <w:rFonts w:ascii="Arial" w:hAnsi="Arial" w:cs="Arial"/>
          <w:sz w:val="28"/>
          <w:szCs w:val="28"/>
        </w:rPr>
      </w:pPr>
      <w:bookmarkStart w:id="1" w:name="_Toc31291798"/>
      <w:bookmarkStart w:id="2" w:name="_Toc31291867"/>
      <w:bookmarkEnd w:id="1"/>
      <w:bookmarkEnd w:id="2"/>
      <w:r w:rsidRPr="00CE203E">
        <w:rPr>
          <w:rFonts w:ascii="Arial" w:hAnsi="Arial" w:cs="Arial"/>
          <w:sz w:val="28"/>
          <w:szCs w:val="28"/>
        </w:rPr>
        <w:t xml:space="preserve">Study Overview </w:t>
      </w:r>
    </w:p>
    <w:p w14:paraId="058C0C64" w14:textId="77777777" w:rsidR="006B5E72" w:rsidRPr="00A86901" w:rsidRDefault="006B5E72" w:rsidP="006B5E72">
      <w:pPr>
        <w:pStyle w:val="ListBullet2"/>
        <w:ind w:left="360"/>
        <w:rPr>
          <w:rFonts w:ascii="Arial" w:hAnsi="Arial" w:cs="Arial"/>
          <w:b w:val="0"/>
          <w:i/>
          <w:color w:val="D80B8C"/>
          <w:sz w:val="24"/>
        </w:rPr>
      </w:pPr>
      <w:r w:rsidRPr="00A86901">
        <w:rPr>
          <w:rFonts w:ascii="Arial" w:hAnsi="Arial" w:cs="Arial"/>
          <w:b w:val="0"/>
          <w:i/>
          <w:color w:val="D80B8C"/>
          <w:sz w:val="24"/>
        </w:rPr>
        <w:t>The study overview should include:</w:t>
      </w:r>
    </w:p>
    <w:p w14:paraId="68C401C3" w14:textId="77777777" w:rsidR="006B5E72" w:rsidRPr="00A86901" w:rsidRDefault="006B5E72" w:rsidP="006B5E72">
      <w:pPr>
        <w:pStyle w:val="Heading1"/>
        <w:numPr>
          <w:ilvl w:val="0"/>
          <w:numId w:val="59"/>
        </w:numPr>
        <w:autoSpaceDE/>
        <w:autoSpaceDN/>
        <w:adjustRightInd/>
        <w:spacing w:before="120" w:after="120" w:line="276" w:lineRule="auto"/>
        <w:rPr>
          <w:rFonts w:ascii="Arial" w:eastAsia="Times New Roman" w:hAnsi="Arial" w:cs="Arial"/>
          <w:b w:val="0"/>
          <w:bCs w:val="0"/>
          <w:i/>
          <w:color w:val="D80B8C"/>
          <w:kern w:val="0"/>
          <w:sz w:val="24"/>
          <w:szCs w:val="24"/>
        </w:rPr>
      </w:pPr>
      <w:r w:rsidRPr="00A86901">
        <w:rPr>
          <w:rFonts w:ascii="Arial" w:eastAsia="Times New Roman" w:hAnsi="Arial" w:cs="Arial"/>
          <w:b w:val="0"/>
          <w:bCs w:val="0"/>
          <w:i/>
          <w:color w:val="D80B8C"/>
          <w:kern w:val="0"/>
          <w:sz w:val="24"/>
          <w:szCs w:val="24"/>
        </w:rPr>
        <w:t>Objectives of the research</w:t>
      </w:r>
    </w:p>
    <w:p w14:paraId="428480D6" w14:textId="77777777" w:rsidR="006B5E72" w:rsidRPr="00A86901" w:rsidRDefault="006B5E72" w:rsidP="006B5E72">
      <w:pPr>
        <w:pStyle w:val="ListParagraph"/>
        <w:numPr>
          <w:ilvl w:val="0"/>
          <w:numId w:val="47"/>
        </w:numPr>
        <w:spacing w:before="120" w:after="120" w:line="276" w:lineRule="auto"/>
        <w:rPr>
          <w:rFonts w:eastAsia="Times New Roman" w:cs="Arial"/>
          <w:i/>
          <w:color w:val="D80B8C"/>
          <w:sz w:val="24"/>
          <w:szCs w:val="24"/>
        </w:rPr>
      </w:pPr>
      <w:r w:rsidRPr="00A86901">
        <w:rPr>
          <w:rFonts w:eastAsia="Times New Roman" w:cs="Arial"/>
          <w:i/>
          <w:color w:val="D80B8C"/>
          <w:sz w:val="24"/>
          <w:szCs w:val="24"/>
        </w:rPr>
        <w:t>Population, disease, current standard of care (if one exists), knowledge limitations or available therapy for the study problem or question being addressed.</w:t>
      </w:r>
    </w:p>
    <w:p w14:paraId="704F7A44" w14:textId="77777777" w:rsidR="006B5E72" w:rsidRPr="00A86901" w:rsidRDefault="006B5E72" w:rsidP="006B5E72">
      <w:pPr>
        <w:pStyle w:val="ListParagraph"/>
        <w:numPr>
          <w:ilvl w:val="0"/>
          <w:numId w:val="47"/>
        </w:numPr>
        <w:spacing w:before="120" w:after="120" w:line="276" w:lineRule="auto"/>
        <w:rPr>
          <w:rFonts w:eastAsia="Times New Roman" w:cs="Arial"/>
          <w:i/>
          <w:color w:val="D80B8C"/>
          <w:sz w:val="24"/>
          <w:szCs w:val="24"/>
        </w:rPr>
      </w:pPr>
      <w:r w:rsidRPr="00A86901">
        <w:rPr>
          <w:rFonts w:eastAsia="Times New Roman" w:cs="Arial"/>
          <w:i/>
          <w:color w:val="D80B8C"/>
          <w:sz w:val="24"/>
          <w:szCs w:val="24"/>
        </w:rPr>
        <w:t>Background information including existing literature and previous research efforts</w:t>
      </w:r>
    </w:p>
    <w:p w14:paraId="4D6A5565" w14:textId="77777777" w:rsidR="006B5E72" w:rsidRDefault="006B5E72" w:rsidP="00CE203E">
      <w:pPr>
        <w:pStyle w:val="ListParagraph"/>
        <w:numPr>
          <w:ilvl w:val="0"/>
          <w:numId w:val="47"/>
        </w:numPr>
        <w:rPr>
          <w:rFonts w:cs="Arial"/>
          <w:i/>
          <w:color w:val="D80B8C"/>
        </w:rPr>
      </w:pPr>
      <w:r w:rsidRPr="00A86901">
        <w:rPr>
          <w:rFonts w:eastAsia="Times New Roman" w:cs="Arial"/>
          <w:i/>
          <w:color w:val="D80B8C"/>
          <w:sz w:val="24"/>
          <w:szCs w:val="24"/>
        </w:rPr>
        <w:t xml:space="preserve">Study Duration (how long is the study expected to be open for once it begins?) </w:t>
      </w:r>
    </w:p>
    <w:p w14:paraId="5594F836" w14:textId="77777777" w:rsidR="00F05BBE" w:rsidRPr="00CE203E" w:rsidRDefault="00F05BBE" w:rsidP="00CE203E">
      <w:pPr>
        <w:pStyle w:val="ListParagraph"/>
      </w:pPr>
    </w:p>
    <w:p w14:paraId="05CA9CC3" w14:textId="1A13EC1A" w:rsidR="008478A9" w:rsidRPr="00CE203E" w:rsidRDefault="008478A9" w:rsidP="00CE203E">
      <w:pPr>
        <w:pStyle w:val="Heading1"/>
        <w:numPr>
          <w:ilvl w:val="0"/>
          <w:numId w:val="66"/>
        </w:numPr>
        <w:spacing w:before="120" w:after="120" w:line="276" w:lineRule="auto"/>
        <w:rPr>
          <w:rFonts w:ascii="Arial" w:hAnsi="Arial" w:cs="Arial"/>
          <w:sz w:val="28"/>
          <w:szCs w:val="28"/>
        </w:rPr>
      </w:pPr>
      <w:r w:rsidRPr="00CE203E">
        <w:rPr>
          <w:rFonts w:ascii="Arial" w:hAnsi="Arial" w:cs="Arial"/>
          <w:sz w:val="28"/>
          <w:szCs w:val="28"/>
        </w:rPr>
        <w:t>Setting of the Human Research</w:t>
      </w:r>
    </w:p>
    <w:p w14:paraId="28C41466" w14:textId="77777777" w:rsidR="006B5E72" w:rsidRDefault="006B5E72" w:rsidP="00CE203E">
      <w:pPr>
        <w:pStyle w:val="ListBullet2"/>
        <w:spacing w:before="120" w:after="120" w:line="276" w:lineRule="auto"/>
        <w:ind w:left="360" w:firstLine="360"/>
        <w:rPr>
          <w:rFonts w:ascii="Arial" w:hAnsi="Arial" w:cs="Arial"/>
          <w:b w:val="0"/>
          <w:i/>
          <w:color w:val="D80B8C"/>
          <w:sz w:val="24"/>
        </w:rPr>
      </w:pPr>
      <w:r w:rsidRPr="00A86901">
        <w:rPr>
          <w:rFonts w:ascii="Arial" w:hAnsi="Arial" w:cs="Arial"/>
          <w:b w:val="0"/>
          <w:i/>
          <w:color w:val="D80B8C"/>
          <w:sz w:val="24"/>
        </w:rPr>
        <w:t>Where within the Mount Sinai health system or its affiliates will research activities take place including participant recruitment?</w:t>
      </w:r>
    </w:p>
    <w:p w14:paraId="054F59DC" w14:textId="77777777" w:rsidR="006B5E72" w:rsidRPr="00A86901" w:rsidRDefault="006B5E72" w:rsidP="00CE203E">
      <w:pPr>
        <w:pStyle w:val="ListBullet2"/>
        <w:ind w:left="360" w:firstLine="360"/>
        <w:rPr>
          <w:rFonts w:ascii="Arial" w:hAnsi="Arial" w:cs="Arial"/>
          <w:i/>
          <w:color w:val="D80B8C"/>
          <w:sz w:val="24"/>
        </w:rPr>
      </w:pPr>
      <w:r w:rsidRPr="00A86901">
        <w:rPr>
          <w:rFonts w:ascii="Arial" w:hAnsi="Arial" w:cs="Arial"/>
          <w:b w:val="0"/>
          <w:i/>
          <w:color w:val="D80B8C"/>
          <w:sz w:val="24"/>
        </w:rPr>
        <w:t>For research conducted outside MSSM and its affiliates (to be listed in the RUTH smart form) under the supervision of the Sinai investigator, please indicate the following:</w:t>
      </w:r>
    </w:p>
    <w:p w14:paraId="5037075E" w14:textId="77777777" w:rsidR="006B5E72" w:rsidRPr="00A86901" w:rsidRDefault="006B5E72" w:rsidP="00CE203E">
      <w:pPr>
        <w:pStyle w:val="List"/>
        <w:numPr>
          <w:ilvl w:val="2"/>
          <w:numId w:val="67"/>
        </w:numPr>
        <w:rPr>
          <w:rFonts w:ascii="Arial" w:hAnsi="Arial" w:cs="Arial"/>
          <w:color w:val="D80B8C"/>
        </w:rPr>
      </w:pPr>
      <w:r w:rsidRPr="00A86901">
        <w:rPr>
          <w:rFonts w:ascii="Arial" w:hAnsi="Arial" w:cs="Arial"/>
          <w:color w:val="D80B8C"/>
        </w:rPr>
        <w:t>Site(s) name(s) and location.</w:t>
      </w:r>
    </w:p>
    <w:p w14:paraId="6A226EB2" w14:textId="77777777" w:rsidR="006B5E72" w:rsidRPr="00A86901" w:rsidRDefault="006B5E72" w:rsidP="00CE203E">
      <w:pPr>
        <w:pStyle w:val="List2"/>
        <w:numPr>
          <w:ilvl w:val="2"/>
          <w:numId w:val="67"/>
        </w:numPr>
        <w:rPr>
          <w:rFonts w:ascii="Arial" w:hAnsi="Arial" w:cs="Arial"/>
          <w:color w:val="D80B8C"/>
        </w:rPr>
      </w:pPr>
      <w:r w:rsidRPr="00A86901">
        <w:rPr>
          <w:rFonts w:ascii="Arial" w:hAnsi="Arial" w:cs="Arial"/>
          <w:color w:val="D80B8C"/>
        </w:rPr>
        <w:t>Site-specific regulations, laws or customs affecting research.</w:t>
      </w:r>
    </w:p>
    <w:p w14:paraId="0D7EFD82" w14:textId="6648BE01" w:rsidR="001F76A8" w:rsidRPr="00CE203E" w:rsidRDefault="006B5E72" w:rsidP="00CE203E">
      <w:pPr>
        <w:pStyle w:val="List2"/>
        <w:numPr>
          <w:ilvl w:val="2"/>
          <w:numId w:val="67"/>
        </w:numPr>
        <w:rPr>
          <w:rFonts w:ascii="Arial" w:hAnsi="Arial" w:cs="Arial"/>
          <w:b/>
          <w:i w:val="0"/>
          <w:color w:val="D80B8C"/>
        </w:rPr>
      </w:pPr>
      <w:r w:rsidRPr="00A86901">
        <w:rPr>
          <w:rFonts w:ascii="Arial" w:hAnsi="Arial" w:cs="Arial"/>
          <w:color w:val="D80B8C"/>
        </w:rPr>
        <w:t>Local scientific and ethical review structure.</w:t>
      </w:r>
    </w:p>
    <w:p w14:paraId="6752A43A" w14:textId="77777777" w:rsidR="006B5E72" w:rsidRPr="00CE203E" w:rsidRDefault="008478A9" w:rsidP="00CE203E">
      <w:pPr>
        <w:pStyle w:val="ListBullet2"/>
        <w:numPr>
          <w:ilvl w:val="0"/>
          <w:numId w:val="66"/>
        </w:numPr>
        <w:spacing w:before="120" w:after="120" w:line="276" w:lineRule="auto"/>
        <w:rPr>
          <w:rFonts w:ascii="Arial" w:hAnsi="Arial" w:cs="Arial"/>
          <w:b w:val="0"/>
          <w:i/>
          <w:color w:val="D80B8C"/>
          <w:sz w:val="24"/>
        </w:rPr>
      </w:pPr>
      <w:r w:rsidRPr="00CE203E">
        <w:rPr>
          <w:rFonts w:ascii="Arial" w:eastAsia="MS Gothic" w:hAnsi="Arial" w:cs="Arial"/>
          <w:bCs/>
          <w:kern w:val="32"/>
          <w:szCs w:val="28"/>
        </w:rPr>
        <w:t>Resources Available to Conduct the Human Research</w:t>
      </w:r>
      <w:r w:rsidRPr="00CE203E">
        <w:rPr>
          <w:rFonts w:ascii="Arial" w:eastAsia="MS Gothic" w:hAnsi="Arial" w:cs="Arial"/>
          <w:bCs/>
          <w:kern w:val="32"/>
          <w:sz w:val="24"/>
        </w:rPr>
        <w:t xml:space="preserve"> </w:t>
      </w:r>
    </w:p>
    <w:p w14:paraId="20397EF1" w14:textId="36B560E3" w:rsidR="006B5E72" w:rsidRPr="006B5E72" w:rsidRDefault="006B5E72" w:rsidP="00CE203E">
      <w:pPr>
        <w:pStyle w:val="ListBullet2"/>
        <w:spacing w:before="120" w:after="120" w:line="276" w:lineRule="auto"/>
        <w:ind w:left="720"/>
        <w:rPr>
          <w:rFonts w:ascii="Arial" w:hAnsi="Arial" w:cs="Arial"/>
          <w:b w:val="0"/>
          <w:i/>
          <w:color w:val="D80B8C"/>
          <w:sz w:val="24"/>
        </w:rPr>
      </w:pPr>
      <w:r w:rsidRPr="006B5E72">
        <w:rPr>
          <w:rFonts w:ascii="Arial" w:hAnsi="Arial" w:cs="Arial"/>
          <w:b w:val="0"/>
          <w:i/>
          <w:color w:val="D80B8C"/>
          <w:sz w:val="24"/>
        </w:rPr>
        <w:lastRenderedPageBreak/>
        <w:t>The aim here is to assess if the research is likely to be successful and thus justify the efforts and risks taken by the subjects.</w:t>
      </w:r>
    </w:p>
    <w:p w14:paraId="76E5DE5A" w14:textId="42F1DAC0" w:rsidR="008478A9" w:rsidRPr="00CE203E" w:rsidRDefault="008478A9" w:rsidP="00CE203E">
      <w:pPr>
        <w:pStyle w:val="ListBullet2"/>
        <w:numPr>
          <w:ilvl w:val="0"/>
          <w:numId w:val="49"/>
        </w:numPr>
        <w:spacing w:before="120" w:after="120" w:line="276" w:lineRule="auto"/>
        <w:ind w:left="720"/>
        <w:rPr>
          <w:rFonts w:ascii="Arial" w:hAnsi="Arial" w:cs="Arial"/>
          <w:b w:val="0"/>
          <w:i/>
          <w:color w:val="D80B8C"/>
          <w:sz w:val="24"/>
        </w:rPr>
      </w:pPr>
      <w:r w:rsidRPr="00CE203E">
        <w:rPr>
          <w:rFonts w:ascii="Arial" w:hAnsi="Arial" w:cs="Arial"/>
          <w:b w:val="0"/>
          <w:i/>
          <w:color w:val="D80B8C"/>
          <w:sz w:val="24"/>
        </w:rPr>
        <w:t>Explain the feasibility of meeting the goals of this project</w:t>
      </w:r>
      <w:r w:rsidR="001F76A8" w:rsidRPr="00CE203E">
        <w:rPr>
          <w:rFonts w:ascii="Arial" w:hAnsi="Arial" w:cs="Arial"/>
          <w:b w:val="0"/>
          <w:i/>
          <w:color w:val="D80B8C"/>
          <w:sz w:val="24"/>
        </w:rPr>
        <w:t xml:space="preserve"> in the expected study duration.</w:t>
      </w:r>
    </w:p>
    <w:p w14:paraId="21C367C2" w14:textId="06EB8850" w:rsidR="001F76A8" w:rsidRPr="00CE203E" w:rsidRDefault="001F76A8" w:rsidP="00CE203E">
      <w:pPr>
        <w:pStyle w:val="ListBullet2"/>
        <w:numPr>
          <w:ilvl w:val="0"/>
          <w:numId w:val="49"/>
        </w:numPr>
        <w:spacing w:before="120" w:after="120" w:line="276" w:lineRule="auto"/>
        <w:ind w:left="720"/>
        <w:rPr>
          <w:rFonts w:ascii="Arial" w:hAnsi="Arial" w:cs="Arial"/>
          <w:b w:val="0"/>
          <w:i/>
          <w:color w:val="D80B8C"/>
          <w:sz w:val="24"/>
        </w:rPr>
      </w:pPr>
      <w:r w:rsidRPr="00CE203E">
        <w:rPr>
          <w:rFonts w:ascii="Arial" w:hAnsi="Arial" w:cs="Arial"/>
          <w:b w:val="0"/>
          <w:i/>
          <w:color w:val="D80B8C"/>
          <w:sz w:val="24"/>
        </w:rPr>
        <w:t>For research involving considerable data extraction or mining describe who will be providing those services.</w:t>
      </w:r>
    </w:p>
    <w:p w14:paraId="135761D0" w14:textId="347E5982" w:rsidR="008478A9" w:rsidRPr="00CE203E" w:rsidRDefault="001F76A8" w:rsidP="00CE203E">
      <w:pPr>
        <w:pStyle w:val="ListBullet2"/>
        <w:numPr>
          <w:ilvl w:val="0"/>
          <w:numId w:val="49"/>
        </w:numPr>
        <w:spacing w:before="120" w:after="120" w:line="276" w:lineRule="auto"/>
        <w:ind w:left="720"/>
        <w:rPr>
          <w:rFonts w:ascii="Arial" w:hAnsi="Arial" w:cs="Arial"/>
          <w:b w:val="0"/>
          <w:bCs/>
          <w:i/>
          <w:color w:val="D80B8C"/>
          <w:sz w:val="24"/>
        </w:rPr>
      </w:pPr>
      <w:r w:rsidRPr="00CE203E">
        <w:rPr>
          <w:rFonts w:ascii="Arial" w:hAnsi="Arial" w:cs="Arial"/>
          <w:b w:val="0"/>
          <w:i/>
          <w:color w:val="D80B8C"/>
          <w:sz w:val="24"/>
        </w:rPr>
        <w:t>Describe your process to ensure that all persons assisting with the research are adequately informed about the protocol</w:t>
      </w:r>
    </w:p>
    <w:p w14:paraId="6E3CAA5D" w14:textId="16A19AD3" w:rsidR="00226301" w:rsidRPr="00CE203E" w:rsidRDefault="00226301" w:rsidP="00CE203E">
      <w:pPr>
        <w:pStyle w:val="ListBullet2"/>
        <w:numPr>
          <w:ilvl w:val="0"/>
          <w:numId w:val="49"/>
        </w:numPr>
        <w:spacing w:before="120" w:after="120" w:line="276" w:lineRule="auto"/>
        <w:ind w:left="720"/>
        <w:rPr>
          <w:rFonts w:ascii="Arial" w:hAnsi="Arial" w:cs="Arial"/>
          <w:b w:val="0"/>
          <w:bCs/>
          <w:i/>
          <w:color w:val="D80B8C"/>
          <w:sz w:val="24"/>
        </w:rPr>
      </w:pPr>
      <w:r w:rsidRPr="00CE203E">
        <w:rPr>
          <w:rFonts w:ascii="Arial" w:hAnsi="Arial" w:cs="Arial"/>
          <w:b w:val="0"/>
          <w:i/>
          <w:color w:val="D80B8C"/>
          <w:sz w:val="24"/>
        </w:rPr>
        <w:t>If an honest broker will be used for obtainment of data/ samples, provide their information here and explain how they have primary access to the data/ samples needed for this study.</w:t>
      </w:r>
    </w:p>
    <w:p w14:paraId="72F98CAB" w14:textId="77777777" w:rsidR="001F76A8" w:rsidRPr="00CE203E" w:rsidRDefault="001F76A8" w:rsidP="00CE203E">
      <w:pPr>
        <w:pStyle w:val="ListBullet2"/>
        <w:spacing w:before="120" w:after="120" w:line="276" w:lineRule="auto"/>
        <w:rPr>
          <w:rFonts w:ascii="Arial" w:hAnsi="Arial" w:cs="Arial"/>
          <w:b w:val="0"/>
          <w:bCs/>
          <w:i/>
          <w:sz w:val="24"/>
        </w:rPr>
      </w:pPr>
    </w:p>
    <w:p w14:paraId="60068A90" w14:textId="5280C214" w:rsidR="001F76A8" w:rsidRPr="00CE203E" w:rsidRDefault="001F76A8" w:rsidP="00CE203E">
      <w:pPr>
        <w:pStyle w:val="Heading3"/>
        <w:numPr>
          <w:ilvl w:val="0"/>
          <w:numId w:val="66"/>
        </w:numPr>
        <w:autoSpaceDE/>
        <w:autoSpaceDN/>
        <w:adjustRightInd/>
        <w:spacing w:before="120" w:after="120" w:line="276" w:lineRule="auto"/>
        <w:rPr>
          <w:sz w:val="28"/>
          <w:szCs w:val="28"/>
        </w:rPr>
      </w:pPr>
      <w:r w:rsidRPr="00CE203E">
        <w:rPr>
          <w:sz w:val="28"/>
          <w:szCs w:val="28"/>
        </w:rPr>
        <w:t>Total Number of Records/Samples/Cases to be accessed for Eligibility Review</w:t>
      </w:r>
    </w:p>
    <w:p w14:paraId="1ACD1C74" w14:textId="61F72AF0" w:rsidR="00F179A8" w:rsidRPr="00CE203E" w:rsidRDefault="001F76A8" w:rsidP="00CE203E">
      <w:pPr>
        <w:pStyle w:val="ListBullet2"/>
        <w:numPr>
          <w:ilvl w:val="0"/>
          <w:numId w:val="49"/>
        </w:numPr>
        <w:spacing w:before="120" w:after="120" w:line="276" w:lineRule="auto"/>
        <w:ind w:left="720"/>
        <w:rPr>
          <w:rFonts w:ascii="Arial" w:hAnsi="Arial" w:cs="Arial"/>
          <w:b w:val="0"/>
          <w:i/>
          <w:color w:val="D80B8C"/>
          <w:sz w:val="24"/>
        </w:rPr>
      </w:pPr>
      <w:r w:rsidRPr="00CE203E">
        <w:rPr>
          <w:rFonts w:ascii="Arial" w:hAnsi="Arial" w:cs="Arial"/>
          <w:b w:val="0"/>
          <w:i/>
          <w:color w:val="D80B8C"/>
          <w:sz w:val="24"/>
        </w:rPr>
        <w:t>For record review primarily, it is often the case where many more records will need to be accessed and reviewed for eligibility than the number of evaluable records required. Please be sure to indicate the total number of records/data/samples to be accessed for eligibility review.</w:t>
      </w:r>
    </w:p>
    <w:p w14:paraId="4EFEB35B" w14:textId="623727DB" w:rsidR="00446210" w:rsidRPr="00CE203E" w:rsidRDefault="00226301" w:rsidP="00CE203E">
      <w:pPr>
        <w:pStyle w:val="ListBullet2"/>
        <w:numPr>
          <w:ilvl w:val="0"/>
          <w:numId w:val="49"/>
        </w:numPr>
        <w:spacing w:before="120" w:after="120" w:line="276" w:lineRule="auto"/>
        <w:ind w:left="720"/>
        <w:rPr>
          <w:rFonts w:ascii="Arial" w:hAnsi="Arial" w:cs="Arial"/>
          <w:b w:val="0"/>
          <w:i/>
          <w:color w:val="D80B8C"/>
          <w:sz w:val="24"/>
        </w:rPr>
      </w:pPr>
      <w:r w:rsidRPr="00CE203E">
        <w:rPr>
          <w:rFonts w:ascii="Arial" w:hAnsi="Arial" w:cs="Arial"/>
          <w:b w:val="0"/>
          <w:i/>
          <w:color w:val="D80B8C"/>
          <w:sz w:val="24"/>
        </w:rPr>
        <w:t>If this is a multicenter study, also indicate the total number of records/cases/specimens to be accessed for eligibility review across all sites.</w:t>
      </w:r>
    </w:p>
    <w:p w14:paraId="26906BBD" w14:textId="77777777" w:rsidR="001F76A8" w:rsidRPr="00CE203E" w:rsidRDefault="001F76A8" w:rsidP="00CE203E">
      <w:pPr>
        <w:pStyle w:val="Default"/>
        <w:spacing w:before="120" w:after="120" w:line="276" w:lineRule="auto"/>
        <w:rPr>
          <w:rFonts w:ascii="Arial" w:hAnsi="Arial" w:cs="Arial"/>
        </w:rPr>
      </w:pPr>
    </w:p>
    <w:p w14:paraId="2B4BC6F9" w14:textId="7F66C85D" w:rsidR="000E740B" w:rsidRPr="00CE203E" w:rsidRDefault="000E740B" w:rsidP="00CE203E">
      <w:pPr>
        <w:pStyle w:val="ListBullet2"/>
        <w:numPr>
          <w:ilvl w:val="0"/>
          <w:numId w:val="66"/>
        </w:numPr>
        <w:spacing w:before="120" w:after="120" w:line="276" w:lineRule="auto"/>
        <w:rPr>
          <w:rFonts w:ascii="Arial" w:hAnsi="Arial" w:cs="Arial"/>
          <w:b w:val="0"/>
          <w:bCs/>
          <w:sz w:val="24"/>
        </w:rPr>
      </w:pPr>
      <w:r w:rsidRPr="00CE203E">
        <w:rPr>
          <w:rFonts w:ascii="Arial" w:hAnsi="Arial" w:cs="Arial"/>
          <w:szCs w:val="28"/>
        </w:rPr>
        <w:t xml:space="preserve">Number of </w:t>
      </w:r>
      <w:r w:rsidR="001F76A8" w:rsidRPr="00CE203E">
        <w:rPr>
          <w:rFonts w:ascii="Arial" w:hAnsi="Arial" w:cs="Arial"/>
          <w:szCs w:val="28"/>
        </w:rPr>
        <w:t>R</w:t>
      </w:r>
      <w:r w:rsidRPr="00CE203E">
        <w:rPr>
          <w:rFonts w:ascii="Arial" w:hAnsi="Arial" w:cs="Arial"/>
          <w:szCs w:val="28"/>
        </w:rPr>
        <w:t>ecords/</w:t>
      </w:r>
      <w:r w:rsidR="001F76A8" w:rsidRPr="00CE203E">
        <w:rPr>
          <w:rFonts w:ascii="Arial" w:hAnsi="Arial" w:cs="Arial"/>
          <w:szCs w:val="28"/>
        </w:rPr>
        <w:t>Samples/Cases</w:t>
      </w:r>
      <w:r w:rsidRPr="00CE203E">
        <w:rPr>
          <w:rFonts w:ascii="Arial" w:hAnsi="Arial" w:cs="Arial"/>
          <w:szCs w:val="28"/>
        </w:rPr>
        <w:t xml:space="preserve"> for </w:t>
      </w:r>
      <w:r w:rsidR="001F76A8" w:rsidRPr="00CE203E">
        <w:rPr>
          <w:rFonts w:ascii="Arial" w:hAnsi="Arial" w:cs="Arial"/>
          <w:szCs w:val="28"/>
        </w:rPr>
        <w:t>A</w:t>
      </w:r>
      <w:r w:rsidRPr="00CE203E">
        <w:rPr>
          <w:rFonts w:ascii="Arial" w:hAnsi="Arial" w:cs="Arial"/>
          <w:szCs w:val="28"/>
        </w:rPr>
        <w:t xml:space="preserve">cquisition and </w:t>
      </w:r>
      <w:r w:rsidR="001F76A8" w:rsidRPr="00CE203E">
        <w:rPr>
          <w:rFonts w:ascii="Arial" w:hAnsi="Arial" w:cs="Arial"/>
          <w:szCs w:val="28"/>
        </w:rPr>
        <w:t>R</w:t>
      </w:r>
      <w:r w:rsidRPr="00CE203E">
        <w:rPr>
          <w:rFonts w:ascii="Arial" w:hAnsi="Arial" w:cs="Arial"/>
          <w:szCs w:val="28"/>
        </w:rPr>
        <w:t>eview</w:t>
      </w:r>
    </w:p>
    <w:p w14:paraId="22FC2025" w14:textId="1D83C558" w:rsidR="00F179A8" w:rsidRPr="00CE203E" w:rsidRDefault="00F179A8" w:rsidP="00CE203E">
      <w:pPr>
        <w:pStyle w:val="BlockText"/>
        <w:numPr>
          <w:ilvl w:val="0"/>
          <w:numId w:val="56"/>
        </w:numPr>
        <w:spacing w:line="276" w:lineRule="auto"/>
        <w:rPr>
          <w:rFonts w:ascii="Arial" w:hAnsi="Arial" w:cs="Arial"/>
          <w:color w:val="D80B8C"/>
        </w:rPr>
      </w:pPr>
      <w:r w:rsidRPr="00CE203E">
        <w:rPr>
          <w:rFonts w:ascii="Arial" w:hAnsi="Arial" w:cs="Arial"/>
          <w:color w:val="D80B8C"/>
        </w:rPr>
        <w:t>Indicate the number of records/samples/cases to be reviewed locally.</w:t>
      </w:r>
    </w:p>
    <w:p w14:paraId="63367A5D" w14:textId="25DE3EBF" w:rsidR="00F179A8" w:rsidRPr="00CE203E" w:rsidRDefault="00F179A8" w:rsidP="00CE203E">
      <w:pPr>
        <w:pStyle w:val="BlockText"/>
        <w:numPr>
          <w:ilvl w:val="0"/>
          <w:numId w:val="56"/>
        </w:numPr>
        <w:spacing w:line="276" w:lineRule="auto"/>
        <w:rPr>
          <w:rFonts w:ascii="Arial" w:hAnsi="Arial" w:cs="Arial"/>
          <w:color w:val="D80B8C"/>
        </w:rPr>
      </w:pPr>
      <w:r w:rsidRPr="00CE203E">
        <w:rPr>
          <w:rFonts w:ascii="Arial" w:hAnsi="Arial" w:cs="Arial"/>
          <w:color w:val="D80B8C"/>
        </w:rPr>
        <w:t>If this is a multicenter study, also indicate the total number of records/cases/specimens to be reviewed across all sites.</w:t>
      </w:r>
    </w:p>
    <w:p w14:paraId="33BA05B7" w14:textId="77777777" w:rsidR="00F05BBE" w:rsidRPr="00CE203E" w:rsidRDefault="00F05BBE" w:rsidP="00CE203E">
      <w:pPr>
        <w:pStyle w:val="BlockText"/>
        <w:spacing w:line="276" w:lineRule="auto"/>
        <w:ind w:left="0"/>
        <w:rPr>
          <w:rFonts w:ascii="Arial" w:hAnsi="Arial" w:cs="Arial"/>
        </w:rPr>
      </w:pPr>
    </w:p>
    <w:p w14:paraId="013B78A5" w14:textId="33D4A8B3" w:rsidR="000E740B" w:rsidRPr="00CE203E" w:rsidRDefault="000E740B" w:rsidP="00CE203E">
      <w:pPr>
        <w:pStyle w:val="Heading3"/>
        <w:numPr>
          <w:ilvl w:val="0"/>
          <w:numId w:val="66"/>
        </w:numPr>
        <w:autoSpaceDE/>
        <w:autoSpaceDN/>
        <w:adjustRightInd/>
        <w:spacing w:before="120" w:after="120" w:line="276" w:lineRule="auto"/>
        <w:rPr>
          <w:sz w:val="28"/>
          <w:szCs w:val="28"/>
        </w:rPr>
      </w:pPr>
      <w:r w:rsidRPr="00CE203E">
        <w:rPr>
          <w:sz w:val="28"/>
          <w:szCs w:val="28"/>
        </w:rPr>
        <w:t>Date Range(s) of Study</w:t>
      </w:r>
      <w:r w:rsidR="001F76A8" w:rsidRPr="00CE203E">
        <w:rPr>
          <w:sz w:val="28"/>
          <w:szCs w:val="28"/>
        </w:rPr>
        <w:t xml:space="preserve"> Data/ Samples</w:t>
      </w:r>
    </w:p>
    <w:p w14:paraId="61900AF6" w14:textId="430C9B8C" w:rsidR="000E740B" w:rsidRPr="00CE203E" w:rsidRDefault="00F05BBE" w:rsidP="00CE203E">
      <w:pPr>
        <w:spacing w:before="120" w:after="120" w:line="276" w:lineRule="auto"/>
        <w:rPr>
          <w:rFonts w:ascii="Arial" w:hAnsi="Arial" w:cs="Arial"/>
          <w:i/>
          <w:color w:val="D80B8C"/>
        </w:rPr>
      </w:pPr>
      <w:r w:rsidRPr="00CE203E">
        <w:rPr>
          <w:rFonts w:ascii="Arial" w:hAnsi="Arial" w:cs="Arial"/>
          <w:i/>
          <w:color w:val="D80B8C"/>
        </w:rPr>
        <w:t xml:space="preserve">Indicate </w:t>
      </w:r>
      <w:r w:rsidR="000E740B" w:rsidRPr="00CE203E">
        <w:rPr>
          <w:rFonts w:ascii="Arial" w:hAnsi="Arial" w:cs="Arial"/>
          <w:i/>
          <w:color w:val="D80B8C"/>
        </w:rPr>
        <w:t>the range of dates</w:t>
      </w:r>
      <w:r w:rsidR="006D6E1C" w:rsidRPr="00CE203E">
        <w:rPr>
          <w:rFonts w:ascii="Arial" w:hAnsi="Arial" w:cs="Arial"/>
          <w:i/>
          <w:color w:val="D80B8C"/>
        </w:rPr>
        <w:t xml:space="preserve"> (i.e., time-period) </w:t>
      </w:r>
      <w:r w:rsidR="001F76A8" w:rsidRPr="00CE203E">
        <w:rPr>
          <w:rFonts w:ascii="Arial" w:hAnsi="Arial" w:cs="Arial"/>
          <w:i/>
          <w:color w:val="D80B8C"/>
        </w:rPr>
        <w:t>when the data/ samples that are included in this study were originally collected or will be collected for a non-research purpose.</w:t>
      </w:r>
      <w:r w:rsidR="001F76A8" w:rsidRPr="00CE203E">
        <w:rPr>
          <w:rFonts w:ascii="Arial" w:hAnsi="Arial" w:cs="Arial"/>
          <w:color w:val="D80B8C"/>
        </w:rPr>
        <w:t xml:space="preserve"> </w:t>
      </w:r>
      <w:r w:rsidR="000E740B" w:rsidRPr="00CE203E">
        <w:rPr>
          <w:rFonts w:ascii="Arial" w:hAnsi="Arial" w:cs="Arial"/>
          <w:i/>
          <w:color w:val="D80B8C"/>
        </w:rPr>
        <w:t>For example, “R</w:t>
      </w:r>
      <w:r w:rsidR="006D6E1C" w:rsidRPr="00CE203E">
        <w:rPr>
          <w:rFonts w:ascii="Arial" w:hAnsi="Arial" w:cs="Arial"/>
          <w:i/>
          <w:color w:val="D80B8C"/>
        </w:rPr>
        <w:t>ecords</w:t>
      </w:r>
      <w:r w:rsidR="000E740B" w:rsidRPr="00CE203E">
        <w:rPr>
          <w:rFonts w:ascii="Arial" w:hAnsi="Arial" w:cs="Arial"/>
          <w:i/>
          <w:color w:val="D80B8C"/>
        </w:rPr>
        <w:t xml:space="preserve"> will be included from mm/dd/yyyy to mm/dd/yyyy.”  </w:t>
      </w:r>
    </w:p>
    <w:p w14:paraId="3B449913" w14:textId="030E6458" w:rsidR="00887FD2" w:rsidRPr="00CE203E" w:rsidRDefault="006D6E1C" w:rsidP="00CE203E">
      <w:pPr>
        <w:spacing w:before="120" w:after="120" w:line="276" w:lineRule="auto"/>
        <w:rPr>
          <w:rFonts w:ascii="Arial" w:hAnsi="Arial" w:cs="Arial"/>
        </w:rPr>
      </w:pPr>
      <w:r w:rsidRPr="00CE203E">
        <w:rPr>
          <w:rFonts w:ascii="Arial" w:hAnsi="Arial" w:cs="Arial"/>
          <w:bCs/>
        </w:rPr>
        <w:t>Retrospective</w:t>
      </w:r>
      <w:r w:rsidR="000E740B" w:rsidRPr="00CE203E">
        <w:rPr>
          <w:rFonts w:ascii="Arial" w:hAnsi="Arial" w:cs="Arial"/>
          <w:bCs/>
        </w:rPr>
        <w:t xml:space="preserve"> </w:t>
      </w:r>
      <w:r w:rsidRPr="00CE203E">
        <w:rPr>
          <w:rFonts w:ascii="Arial" w:hAnsi="Arial" w:cs="Arial"/>
          <w:bCs/>
        </w:rPr>
        <w:t>data</w:t>
      </w:r>
      <w:r w:rsidR="00B1662A" w:rsidRPr="00CE203E">
        <w:rPr>
          <w:rFonts w:ascii="Arial" w:hAnsi="Arial" w:cs="Arial"/>
          <w:bCs/>
        </w:rPr>
        <w:t>/</w:t>
      </w:r>
      <w:r w:rsidR="001F76A8" w:rsidRPr="00CE203E">
        <w:rPr>
          <w:rFonts w:ascii="Arial" w:hAnsi="Arial" w:cs="Arial"/>
          <w:bCs/>
        </w:rPr>
        <w:t xml:space="preserve">samples </w:t>
      </w:r>
      <w:r w:rsidRPr="00CE203E">
        <w:rPr>
          <w:rFonts w:ascii="Arial" w:hAnsi="Arial" w:cs="Arial"/>
          <w:bCs/>
        </w:rPr>
        <w:t>to be requested from the following time-period</w:t>
      </w:r>
      <w:r w:rsidR="00B1662A" w:rsidRPr="00CE203E">
        <w:rPr>
          <w:rFonts w:ascii="Arial" w:hAnsi="Arial" w:cs="Arial"/>
          <w:bCs/>
        </w:rPr>
        <w:t xml:space="preserve"> (</w:t>
      </w:r>
      <w:r w:rsidR="00B1662A" w:rsidRPr="00CE203E">
        <w:rPr>
          <w:rFonts w:ascii="Arial" w:hAnsi="Arial" w:cs="Arial"/>
          <w:bCs/>
          <w:i/>
        </w:rPr>
        <w:t xml:space="preserve">retrospective means that the data and/or </w:t>
      </w:r>
      <w:r w:rsidR="001F76A8" w:rsidRPr="00CE203E">
        <w:rPr>
          <w:rFonts w:ascii="Arial" w:hAnsi="Arial" w:cs="Arial"/>
          <w:bCs/>
          <w:i/>
        </w:rPr>
        <w:t xml:space="preserve">samples </w:t>
      </w:r>
      <w:r w:rsidR="00B1662A" w:rsidRPr="00CE203E">
        <w:rPr>
          <w:rFonts w:ascii="Arial" w:hAnsi="Arial" w:cs="Arial"/>
          <w:bCs/>
          <w:i/>
        </w:rPr>
        <w:t>exist at the time that this study is submitted to the IRB</w:t>
      </w:r>
      <w:r w:rsidR="00B1662A" w:rsidRPr="00CE203E">
        <w:rPr>
          <w:rFonts w:ascii="Arial" w:hAnsi="Arial" w:cs="Arial"/>
          <w:bCs/>
        </w:rPr>
        <w:t>)</w:t>
      </w:r>
      <w:r w:rsidR="000E740B" w:rsidRPr="00CE203E">
        <w:rPr>
          <w:rFonts w:ascii="Arial" w:hAnsi="Arial" w:cs="Arial"/>
          <w:bCs/>
        </w:rPr>
        <w:t>:</w:t>
      </w:r>
    </w:p>
    <w:p w14:paraId="30150624" w14:textId="77777777" w:rsidR="00887FD2" w:rsidRPr="00CE203E" w:rsidRDefault="00887FD2" w:rsidP="00CE203E">
      <w:pPr>
        <w:pStyle w:val="Default"/>
        <w:spacing w:before="120" w:after="120" w:line="276" w:lineRule="auto"/>
        <w:rPr>
          <w:rFonts w:ascii="Arial" w:hAnsi="Arial" w:cs="Arial"/>
        </w:rPr>
      </w:pPr>
      <w:bookmarkStart w:id="3" w:name="_Toc530457768"/>
      <w:bookmarkStart w:id="4" w:name="_Toc31291873"/>
    </w:p>
    <w:p w14:paraId="4BEF59B3" w14:textId="77777777" w:rsidR="00546B93" w:rsidRPr="00CE203E" w:rsidRDefault="00546B93" w:rsidP="00CE203E">
      <w:pPr>
        <w:pStyle w:val="Heading2"/>
        <w:keepLines w:val="0"/>
        <w:numPr>
          <w:ilvl w:val="0"/>
          <w:numId w:val="66"/>
        </w:numPr>
        <w:autoSpaceDE/>
        <w:autoSpaceDN/>
        <w:adjustRightInd/>
        <w:spacing w:before="120" w:after="120" w:line="276" w:lineRule="auto"/>
        <w:rPr>
          <w:rFonts w:ascii="Arial" w:hAnsi="Arial" w:cs="Arial"/>
          <w:b/>
          <w:color w:val="auto"/>
          <w:sz w:val="28"/>
          <w:szCs w:val="28"/>
        </w:rPr>
      </w:pPr>
      <w:r w:rsidRPr="00CE203E">
        <w:rPr>
          <w:rFonts w:ascii="Arial" w:hAnsi="Arial" w:cs="Arial"/>
          <w:b/>
          <w:color w:val="auto"/>
          <w:sz w:val="28"/>
          <w:szCs w:val="28"/>
        </w:rPr>
        <w:t>Inclusion and Exclusion Criteria</w:t>
      </w:r>
      <w:r w:rsidRPr="00CE203E" w:rsidDel="00546B93">
        <w:rPr>
          <w:rFonts w:ascii="Arial" w:hAnsi="Arial" w:cs="Arial"/>
          <w:b/>
          <w:color w:val="auto"/>
          <w:sz w:val="28"/>
          <w:szCs w:val="28"/>
        </w:rPr>
        <w:t xml:space="preserve"> </w:t>
      </w:r>
    </w:p>
    <w:p w14:paraId="24E10FE3" w14:textId="77777777" w:rsidR="00546B93" w:rsidRPr="00CE203E" w:rsidRDefault="00546B93" w:rsidP="00CE203E">
      <w:pPr>
        <w:pStyle w:val="Heading2"/>
        <w:keepLines w:val="0"/>
        <w:numPr>
          <w:ilvl w:val="0"/>
          <w:numId w:val="62"/>
        </w:numPr>
        <w:autoSpaceDE/>
        <w:autoSpaceDN/>
        <w:adjustRightInd/>
        <w:spacing w:before="120" w:after="120" w:line="276" w:lineRule="auto"/>
        <w:rPr>
          <w:rFonts w:ascii="Arial" w:hAnsi="Arial" w:cs="Arial"/>
          <w:i/>
          <w:color w:val="D80B8C"/>
          <w:sz w:val="24"/>
          <w:szCs w:val="24"/>
        </w:rPr>
      </w:pPr>
      <w:r w:rsidRPr="00CE203E">
        <w:rPr>
          <w:rFonts w:ascii="Arial" w:hAnsi="Arial" w:cs="Arial"/>
          <w:i/>
          <w:color w:val="D80B8C"/>
          <w:sz w:val="24"/>
          <w:szCs w:val="24"/>
        </w:rPr>
        <w:t xml:space="preserve">Define the study population using inclusion and exclusion criteria. These are the criteria that will be used to determine whether to include a chart/specimen/case is to be included (eligible) within the study. </w:t>
      </w:r>
    </w:p>
    <w:p w14:paraId="59804DC4" w14:textId="77777777" w:rsidR="00546B93" w:rsidRPr="00CE203E" w:rsidRDefault="00546B93" w:rsidP="00CE203E">
      <w:pPr>
        <w:pStyle w:val="ListBullet2"/>
        <w:numPr>
          <w:ilvl w:val="0"/>
          <w:numId w:val="60"/>
        </w:numPr>
        <w:spacing w:before="120" w:after="120" w:line="276" w:lineRule="auto"/>
        <w:ind w:left="1080"/>
        <w:rPr>
          <w:rFonts w:ascii="Arial" w:hAnsi="Arial" w:cs="Arial"/>
          <w:bCs/>
          <w:i/>
          <w:iCs/>
          <w:color w:val="D80B8C"/>
        </w:rPr>
      </w:pPr>
      <w:r w:rsidRPr="00137118">
        <w:rPr>
          <w:rFonts w:ascii="Arial" w:hAnsi="Arial" w:cs="Arial"/>
          <w:b w:val="0"/>
          <w:i/>
          <w:color w:val="D80B8C"/>
          <w:sz w:val="24"/>
        </w:rPr>
        <w:t>Any exclusions based on race, sex/gender, preferred language must be explained.</w:t>
      </w:r>
    </w:p>
    <w:p w14:paraId="5CE89BF1" w14:textId="242C7B3B" w:rsidR="00546B93" w:rsidRPr="00480A4A" w:rsidRDefault="00546B93" w:rsidP="00CE203E">
      <w:pPr>
        <w:pStyle w:val="ListBullet2"/>
        <w:numPr>
          <w:ilvl w:val="0"/>
          <w:numId w:val="60"/>
        </w:numPr>
        <w:spacing w:before="120" w:after="120" w:line="276" w:lineRule="auto"/>
        <w:ind w:left="1080"/>
        <w:rPr>
          <w:rFonts w:ascii="Arial" w:hAnsi="Arial" w:cs="Arial"/>
          <w:bCs/>
          <w:iCs/>
          <w:color w:val="D80B8C"/>
        </w:rPr>
      </w:pPr>
      <w:r w:rsidRPr="00137118">
        <w:rPr>
          <w:rFonts w:ascii="Arial" w:hAnsi="Arial" w:cs="Arial"/>
          <w:b w:val="0"/>
          <w:bCs/>
          <w:i/>
          <w:iCs/>
          <w:color w:val="D80B8C"/>
          <w:sz w:val="24"/>
        </w:rPr>
        <w:t>Per institutional policy, special status patients (e.g. employees, VIPs, celebrities, public figures) must be excluded from research unless they will be consented prior to research participation. This must be added to your exclusion criteria if you will not be consenting potential participants.</w:t>
      </w:r>
    </w:p>
    <w:p w14:paraId="26BAFB6F" w14:textId="54019CC9" w:rsidR="00546B93" w:rsidRPr="00CE203E" w:rsidRDefault="00546B93" w:rsidP="00CE203E">
      <w:pPr>
        <w:pStyle w:val="ListBullet2"/>
        <w:numPr>
          <w:ilvl w:val="0"/>
          <w:numId w:val="60"/>
        </w:numPr>
        <w:spacing w:before="120" w:after="120" w:line="276" w:lineRule="auto"/>
        <w:ind w:left="1080"/>
        <w:rPr>
          <w:rFonts w:ascii="Arial" w:hAnsi="Arial" w:cs="Arial"/>
          <w:b w:val="0"/>
          <w:bCs/>
          <w:iCs/>
          <w:color w:val="D80B8C"/>
        </w:rPr>
      </w:pPr>
      <w:r w:rsidRPr="00CE203E">
        <w:rPr>
          <w:rFonts w:ascii="Arial" w:hAnsi="Arial" w:cs="Arial"/>
          <w:b w:val="0"/>
          <w:bCs/>
          <w:i/>
          <w:color w:val="D80B8C"/>
          <w:sz w:val="24"/>
        </w:rPr>
        <w:t>(NOTE: You may not include members of vulnerable populations as participants in your research unless you indicate this in your inclusion criteria).</w:t>
      </w:r>
    </w:p>
    <w:p w14:paraId="1F422780" w14:textId="6DF5FAF9" w:rsidR="001D4278" w:rsidRPr="00CE203E" w:rsidRDefault="0014160E" w:rsidP="00CE203E">
      <w:pPr>
        <w:pStyle w:val="Heading3"/>
        <w:numPr>
          <w:ilvl w:val="2"/>
          <w:numId w:val="0"/>
        </w:numPr>
        <w:tabs>
          <w:tab w:val="num" w:pos="720"/>
        </w:tabs>
        <w:autoSpaceDE/>
        <w:autoSpaceDN/>
        <w:adjustRightInd/>
        <w:spacing w:before="120" w:after="120" w:line="276" w:lineRule="auto"/>
        <w:ind w:left="1080" w:hanging="720"/>
        <w:rPr>
          <w:b w:val="0"/>
          <w:sz w:val="24"/>
          <w:szCs w:val="24"/>
        </w:rPr>
      </w:pPr>
      <w:r>
        <w:rPr>
          <w:i/>
          <w:sz w:val="24"/>
          <w:szCs w:val="24"/>
        </w:rPr>
        <w:tab/>
      </w:r>
      <w:r>
        <w:rPr>
          <w:i/>
          <w:sz w:val="24"/>
          <w:szCs w:val="24"/>
        </w:rPr>
        <w:tab/>
      </w:r>
      <w:bookmarkStart w:id="5" w:name="_Toc530457769"/>
      <w:bookmarkStart w:id="6" w:name="_Toc31291874"/>
      <w:bookmarkEnd w:id="3"/>
      <w:bookmarkEnd w:id="4"/>
      <w:r w:rsidR="001D4278" w:rsidRPr="00CE203E">
        <w:rPr>
          <w:b w:val="0"/>
          <w:sz w:val="24"/>
          <w:szCs w:val="24"/>
        </w:rPr>
        <w:t>Inclusion Criteria</w:t>
      </w:r>
      <w:bookmarkEnd w:id="5"/>
      <w:r w:rsidR="004E7736" w:rsidRPr="00CE203E">
        <w:rPr>
          <w:b w:val="0"/>
          <w:sz w:val="24"/>
          <w:szCs w:val="24"/>
        </w:rPr>
        <w:t xml:space="preserve"> (list)</w:t>
      </w:r>
      <w:r w:rsidR="00852688" w:rsidRPr="00CE203E">
        <w:rPr>
          <w:b w:val="0"/>
          <w:sz w:val="24"/>
          <w:szCs w:val="24"/>
        </w:rPr>
        <w:t>:</w:t>
      </w:r>
      <w:bookmarkEnd w:id="6"/>
      <w:r w:rsidR="004E7736" w:rsidRPr="00CE203E">
        <w:rPr>
          <w:b w:val="0"/>
          <w:sz w:val="24"/>
          <w:szCs w:val="24"/>
        </w:rPr>
        <w:t xml:space="preserve"> </w:t>
      </w:r>
    </w:p>
    <w:p w14:paraId="0F52FEE3" w14:textId="7F41FB7B" w:rsidR="001D4278" w:rsidRPr="00CE203E" w:rsidRDefault="0014160E" w:rsidP="00CE203E">
      <w:pPr>
        <w:pStyle w:val="Heading3"/>
        <w:numPr>
          <w:ilvl w:val="2"/>
          <w:numId w:val="0"/>
        </w:numPr>
        <w:tabs>
          <w:tab w:val="num" w:pos="720"/>
        </w:tabs>
        <w:autoSpaceDE/>
        <w:autoSpaceDN/>
        <w:adjustRightInd/>
        <w:spacing w:before="120" w:after="120" w:line="276" w:lineRule="auto"/>
        <w:ind w:left="1080" w:hanging="720"/>
        <w:rPr>
          <w:b w:val="0"/>
          <w:sz w:val="24"/>
          <w:szCs w:val="24"/>
        </w:rPr>
      </w:pPr>
      <w:bookmarkStart w:id="7" w:name="_Toc530457770"/>
      <w:bookmarkStart w:id="8" w:name="_Toc31291875"/>
      <w:r>
        <w:rPr>
          <w:b w:val="0"/>
          <w:sz w:val="24"/>
          <w:szCs w:val="24"/>
        </w:rPr>
        <w:tab/>
      </w:r>
      <w:r>
        <w:rPr>
          <w:b w:val="0"/>
          <w:sz w:val="24"/>
          <w:szCs w:val="24"/>
        </w:rPr>
        <w:tab/>
      </w:r>
      <w:r w:rsidR="00852688" w:rsidRPr="00CE203E">
        <w:rPr>
          <w:b w:val="0"/>
          <w:sz w:val="24"/>
          <w:szCs w:val="24"/>
        </w:rPr>
        <w:t>E</w:t>
      </w:r>
      <w:r w:rsidR="001D4278" w:rsidRPr="00CE203E">
        <w:rPr>
          <w:b w:val="0"/>
          <w:sz w:val="24"/>
          <w:szCs w:val="24"/>
        </w:rPr>
        <w:t>xclusion Criteria</w:t>
      </w:r>
      <w:bookmarkEnd w:id="7"/>
      <w:r w:rsidR="004E7736" w:rsidRPr="00CE203E">
        <w:rPr>
          <w:b w:val="0"/>
          <w:sz w:val="24"/>
          <w:szCs w:val="24"/>
        </w:rPr>
        <w:t xml:space="preserve"> (list)</w:t>
      </w:r>
      <w:r w:rsidR="00852688" w:rsidRPr="00CE203E">
        <w:rPr>
          <w:b w:val="0"/>
          <w:sz w:val="24"/>
          <w:szCs w:val="24"/>
        </w:rPr>
        <w:t>:</w:t>
      </w:r>
      <w:bookmarkEnd w:id="8"/>
    </w:p>
    <w:p w14:paraId="7B8FA30F" w14:textId="77777777" w:rsidR="00852688" w:rsidRPr="00CE203E" w:rsidRDefault="00852688" w:rsidP="00CE203E">
      <w:pPr>
        <w:spacing w:before="120" w:after="120" w:line="276" w:lineRule="auto"/>
        <w:ind w:left="1080"/>
        <w:rPr>
          <w:rFonts w:ascii="Arial" w:hAnsi="Arial" w:cs="Arial"/>
        </w:rPr>
      </w:pPr>
    </w:p>
    <w:p w14:paraId="2BC85540" w14:textId="3FBBEF7C" w:rsidR="001D4278" w:rsidRPr="00CE203E" w:rsidRDefault="001D4278" w:rsidP="00CE203E">
      <w:pPr>
        <w:pStyle w:val="Heading1"/>
        <w:numPr>
          <w:ilvl w:val="0"/>
          <w:numId w:val="66"/>
        </w:numPr>
        <w:autoSpaceDE/>
        <w:autoSpaceDN/>
        <w:adjustRightInd/>
        <w:spacing w:before="120" w:after="120" w:line="276" w:lineRule="auto"/>
        <w:rPr>
          <w:rFonts w:ascii="Arial" w:hAnsi="Arial" w:cs="Arial"/>
          <w:sz w:val="28"/>
          <w:szCs w:val="28"/>
        </w:rPr>
      </w:pPr>
      <w:bookmarkStart w:id="9" w:name="_Toc31290916"/>
      <w:bookmarkStart w:id="10" w:name="_Toc31291807"/>
      <w:bookmarkStart w:id="11" w:name="_Toc31291876"/>
      <w:bookmarkStart w:id="12" w:name="_Toc530457771"/>
      <w:bookmarkStart w:id="13" w:name="_Toc31291877"/>
      <w:bookmarkEnd w:id="9"/>
      <w:bookmarkEnd w:id="10"/>
      <w:bookmarkEnd w:id="11"/>
      <w:r w:rsidRPr="00CE203E">
        <w:rPr>
          <w:rFonts w:ascii="Arial" w:hAnsi="Arial" w:cs="Arial"/>
          <w:sz w:val="28"/>
          <w:szCs w:val="28"/>
        </w:rPr>
        <w:lastRenderedPageBreak/>
        <w:t>Study Procedures</w:t>
      </w:r>
      <w:bookmarkEnd w:id="12"/>
      <w:bookmarkEnd w:id="13"/>
    </w:p>
    <w:p w14:paraId="242B9BA5" w14:textId="3B05514E" w:rsidR="00D85212" w:rsidRPr="00CE203E" w:rsidRDefault="00852688" w:rsidP="00CE203E">
      <w:pPr>
        <w:spacing w:before="120" w:after="120" w:line="276" w:lineRule="auto"/>
        <w:ind w:left="720"/>
        <w:rPr>
          <w:color w:val="D80B8C"/>
        </w:rPr>
      </w:pPr>
      <w:r w:rsidRPr="00CE203E">
        <w:rPr>
          <w:rFonts w:ascii="Arial" w:hAnsi="Arial" w:cs="Arial"/>
          <w:i/>
          <w:color w:val="D80B8C"/>
        </w:rPr>
        <w:t>Briefly describe t</w:t>
      </w:r>
      <w:r w:rsidR="001D4278" w:rsidRPr="00CE203E">
        <w:rPr>
          <w:rFonts w:ascii="Arial" w:hAnsi="Arial" w:cs="Arial"/>
          <w:i/>
          <w:color w:val="D80B8C"/>
        </w:rPr>
        <w:t>he study procedures</w:t>
      </w:r>
      <w:r w:rsidRPr="00CE203E">
        <w:rPr>
          <w:rFonts w:ascii="Arial" w:hAnsi="Arial" w:cs="Arial"/>
          <w:i/>
          <w:color w:val="D80B8C"/>
        </w:rPr>
        <w:t xml:space="preserve">. Procedures </w:t>
      </w:r>
      <w:r w:rsidR="001D4278" w:rsidRPr="00CE203E">
        <w:rPr>
          <w:rFonts w:ascii="Arial" w:hAnsi="Arial" w:cs="Arial"/>
          <w:i/>
          <w:color w:val="D80B8C"/>
        </w:rPr>
        <w:t>are limited to review of records and</w:t>
      </w:r>
      <w:r w:rsidR="00A81BB8" w:rsidRPr="00CE203E">
        <w:rPr>
          <w:rFonts w:ascii="Arial" w:hAnsi="Arial" w:cs="Arial"/>
          <w:i/>
          <w:color w:val="D80B8C"/>
        </w:rPr>
        <w:t xml:space="preserve">/or analysis </w:t>
      </w:r>
      <w:r w:rsidR="001D4278" w:rsidRPr="00CE203E">
        <w:rPr>
          <w:rFonts w:ascii="Arial" w:hAnsi="Arial" w:cs="Arial"/>
          <w:i/>
          <w:color w:val="D80B8C"/>
        </w:rPr>
        <w:t xml:space="preserve">of leftover biological </w:t>
      </w:r>
      <w:r w:rsidR="00226301" w:rsidRPr="00CE203E">
        <w:rPr>
          <w:rFonts w:ascii="Arial" w:hAnsi="Arial" w:cs="Arial"/>
          <w:i/>
          <w:color w:val="D80B8C"/>
        </w:rPr>
        <w:t xml:space="preserve">samples </w:t>
      </w:r>
      <w:r w:rsidR="001D4278" w:rsidRPr="00CE203E">
        <w:rPr>
          <w:rFonts w:ascii="Arial" w:hAnsi="Arial" w:cs="Arial"/>
          <w:i/>
          <w:color w:val="D80B8C"/>
        </w:rPr>
        <w:t>(if applicable).</w:t>
      </w:r>
      <w:r w:rsidR="001D4278" w:rsidRPr="00CE203E">
        <w:rPr>
          <w:rFonts w:ascii="Arial" w:hAnsi="Arial" w:cs="Arial"/>
          <w:color w:val="D80B8C"/>
        </w:rPr>
        <w:t xml:space="preserve"> </w:t>
      </w:r>
      <w:r w:rsidR="001D4278" w:rsidRPr="00CE203E">
        <w:rPr>
          <w:rFonts w:ascii="Arial" w:hAnsi="Arial" w:cs="Arial"/>
          <w:i/>
          <w:color w:val="D80B8C"/>
        </w:rPr>
        <w:t xml:space="preserve">For example, </w:t>
      </w:r>
      <w:r w:rsidR="00A81BB8" w:rsidRPr="00CE203E">
        <w:rPr>
          <w:rFonts w:ascii="Arial" w:hAnsi="Arial" w:cs="Arial"/>
          <w:i/>
          <w:color w:val="D80B8C"/>
        </w:rPr>
        <w:t xml:space="preserve">indicate </w:t>
      </w:r>
      <w:r w:rsidR="001D4278" w:rsidRPr="00CE203E">
        <w:rPr>
          <w:rFonts w:ascii="Arial" w:hAnsi="Arial" w:cs="Arial"/>
          <w:i/>
          <w:color w:val="D80B8C"/>
        </w:rPr>
        <w:t xml:space="preserve">if </w:t>
      </w:r>
      <w:r w:rsidR="00226301" w:rsidRPr="00CE203E">
        <w:rPr>
          <w:rFonts w:ascii="Arial" w:hAnsi="Arial" w:cs="Arial"/>
          <w:i/>
          <w:color w:val="D80B8C"/>
        </w:rPr>
        <w:t xml:space="preserve">samples </w:t>
      </w:r>
      <w:r w:rsidR="001D4278" w:rsidRPr="00CE203E">
        <w:rPr>
          <w:rFonts w:ascii="Arial" w:hAnsi="Arial" w:cs="Arial"/>
          <w:i/>
          <w:color w:val="D80B8C"/>
        </w:rPr>
        <w:t>were collected for clinical purpos</w:t>
      </w:r>
      <w:r w:rsidR="00A81BB8" w:rsidRPr="00CE203E">
        <w:rPr>
          <w:rFonts w:ascii="Arial" w:hAnsi="Arial" w:cs="Arial"/>
          <w:i/>
          <w:color w:val="D80B8C"/>
        </w:rPr>
        <w:t>e</w:t>
      </w:r>
      <w:r w:rsidR="001D4278" w:rsidRPr="00CE203E">
        <w:rPr>
          <w:rFonts w:ascii="Arial" w:hAnsi="Arial" w:cs="Arial"/>
          <w:i/>
          <w:color w:val="D80B8C"/>
        </w:rPr>
        <w:t>s</w:t>
      </w:r>
      <w:r w:rsidR="00A81BB8" w:rsidRPr="00CE203E">
        <w:rPr>
          <w:rFonts w:ascii="Arial" w:hAnsi="Arial" w:cs="Arial"/>
          <w:i/>
          <w:color w:val="D80B8C"/>
        </w:rPr>
        <w:t>,</w:t>
      </w:r>
      <w:r w:rsidR="001D4278" w:rsidRPr="00CE203E">
        <w:rPr>
          <w:rFonts w:ascii="Arial" w:hAnsi="Arial" w:cs="Arial"/>
          <w:i/>
          <w:color w:val="D80B8C"/>
        </w:rPr>
        <w:t xml:space="preserve"> or for another research study, and will undergo further analysis as part of this study.</w:t>
      </w:r>
    </w:p>
    <w:p w14:paraId="4DAA6EE3" w14:textId="77777777" w:rsidR="00A81BB8" w:rsidRPr="00CE203E" w:rsidRDefault="00A81BB8" w:rsidP="00CE203E">
      <w:pPr>
        <w:pStyle w:val="Default"/>
        <w:spacing w:before="120" w:after="120" w:line="276" w:lineRule="auto"/>
        <w:rPr>
          <w:rFonts w:ascii="Arial" w:hAnsi="Arial" w:cs="Arial"/>
        </w:rPr>
      </w:pPr>
    </w:p>
    <w:p w14:paraId="4D21C45C" w14:textId="0C0380BA" w:rsidR="001D4278" w:rsidRPr="00CE203E" w:rsidRDefault="00C90C06" w:rsidP="00CE203E">
      <w:pPr>
        <w:pStyle w:val="Heading3"/>
        <w:numPr>
          <w:ilvl w:val="0"/>
          <w:numId w:val="66"/>
        </w:numPr>
        <w:autoSpaceDE/>
        <w:autoSpaceDN/>
        <w:adjustRightInd/>
        <w:spacing w:before="120" w:after="120" w:line="276" w:lineRule="auto"/>
        <w:rPr>
          <w:sz w:val="28"/>
          <w:szCs w:val="28"/>
        </w:rPr>
      </w:pPr>
      <w:bookmarkStart w:id="14" w:name="_Toc31291880"/>
      <w:bookmarkStart w:id="15" w:name="_Toc496959469"/>
      <w:bookmarkStart w:id="16" w:name="_Toc497043983"/>
      <w:bookmarkStart w:id="17" w:name="_Toc497793070"/>
      <w:bookmarkStart w:id="18" w:name="_Toc59951948"/>
      <w:r w:rsidRPr="00CE203E">
        <w:rPr>
          <w:sz w:val="28"/>
          <w:szCs w:val="28"/>
        </w:rPr>
        <w:t>Record/ D</w:t>
      </w:r>
      <w:r w:rsidR="001D4278" w:rsidRPr="00CE203E">
        <w:rPr>
          <w:sz w:val="28"/>
          <w:szCs w:val="28"/>
        </w:rPr>
        <w:t>ata</w:t>
      </w:r>
      <w:r w:rsidRPr="00CE203E">
        <w:rPr>
          <w:sz w:val="28"/>
          <w:szCs w:val="28"/>
        </w:rPr>
        <w:t>/Specimen S</w:t>
      </w:r>
      <w:r w:rsidR="001D4278" w:rsidRPr="00CE203E">
        <w:rPr>
          <w:sz w:val="28"/>
          <w:szCs w:val="28"/>
        </w:rPr>
        <w:t>ources</w:t>
      </w:r>
      <w:bookmarkEnd w:id="14"/>
    </w:p>
    <w:p w14:paraId="7E00F81E" w14:textId="7783FE1A"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rPr>
        <w:t xml:space="preserve">The description should be specific.  </w:t>
      </w:r>
      <w:r w:rsidRPr="00CE203E">
        <w:rPr>
          <w:rFonts w:cs="Arial"/>
          <w:i/>
          <w:color w:val="D80B8C"/>
          <w:sz w:val="24"/>
          <w:szCs w:val="24"/>
        </w:rPr>
        <w:t>Please indicate the source of the records/data/samples for your study. If multiple sources are involved, indicate each.</w:t>
      </w:r>
    </w:p>
    <w:p w14:paraId="1DB832C5" w14:textId="7D6E13F1"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szCs w:val="24"/>
        </w:rPr>
        <w:t>If this study involve</w:t>
      </w:r>
      <w:r w:rsidR="001D7C02" w:rsidRPr="00CE203E">
        <w:rPr>
          <w:rFonts w:cs="Arial"/>
          <w:i/>
          <w:color w:val="D80B8C"/>
          <w:sz w:val="24"/>
          <w:szCs w:val="24"/>
        </w:rPr>
        <w:t>s</w:t>
      </w:r>
      <w:r w:rsidRPr="00CE203E">
        <w:rPr>
          <w:rFonts w:cs="Arial"/>
          <w:i/>
          <w:color w:val="D80B8C"/>
          <w:sz w:val="24"/>
          <w:szCs w:val="24"/>
        </w:rPr>
        <w:t xml:space="preserve"> the secondary use of research data/specimens from an IRB-approved protocol at Mount Sinai, the original IRB project number and, if applicable, include the source study consent form indicating subject permission for this use.</w:t>
      </w:r>
    </w:p>
    <w:p w14:paraId="34D25E4B" w14:textId="2EA2B8FA"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szCs w:val="24"/>
        </w:rPr>
        <w:t>If an honest broker will be used used for obtainment of data, please explain how this will be accomplished.</w:t>
      </w:r>
    </w:p>
    <w:p w14:paraId="339F1C86" w14:textId="27290361"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szCs w:val="24"/>
        </w:rPr>
        <w:t>If data are to be obtained from another (internal to Mount Sinai) source (e.g., EPIC, Mount Sinai Data Warehouse, etc.), please indicate.</w:t>
      </w:r>
    </w:p>
    <w:p w14:paraId="6B7362B3" w14:textId="35356439" w:rsidR="001D7C02" w:rsidRPr="00CE203E" w:rsidRDefault="001D7C02" w:rsidP="00CE203E">
      <w:pPr>
        <w:pStyle w:val="ListParagraph"/>
        <w:numPr>
          <w:ilvl w:val="1"/>
          <w:numId w:val="57"/>
        </w:numPr>
        <w:spacing w:before="120" w:after="120" w:line="276" w:lineRule="auto"/>
        <w:rPr>
          <w:rFonts w:cs="Arial"/>
          <w:i/>
          <w:color w:val="D80B8C"/>
        </w:rPr>
      </w:pPr>
      <w:r w:rsidRPr="00CE203E">
        <w:rPr>
          <w:rFonts w:cs="Arial"/>
          <w:i/>
          <w:color w:val="D80B8C"/>
          <w:sz w:val="24"/>
          <w:szCs w:val="24"/>
        </w:rPr>
        <w:t>It is recommended that you use the Mount Sinai Data Warehouse as your data source. If this is not possible to do, provide an explanation.</w:t>
      </w:r>
    </w:p>
    <w:p w14:paraId="00E6EA6A" w14:textId="231EAB9B" w:rsidR="00F179A8" w:rsidRPr="00CE203E" w:rsidRDefault="00F179A8" w:rsidP="00CE203E">
      <w:pPr>
        <w:pStyle w:val="ListParagraph"/>
        <w:numPr>
          <w:ilvl w:val="0"/>
          <w:numId w:val="57"/>
        </w:numPr>
        <w:spacing w:before="120" w:after="120" w:line="276" w:lineRule="auto"/>
        <w:rPr>
          <w:rFonts w:cs="Arial"/>
          <w:i/>
          <w:color w:val="D80B8C"/>
        </w:rPr>
      </w:pPr>
      <w:r w:rsidRPr="00CE203E">
        <w:rPr>
          <w:rFonts w:cs="Arial"/>
          <w:i/>
          <w:color w:val="D80B8C"/>
          <w:sz w:val="24"/>
          <w:szCs w:val="24"/>
        </w:rPr>
        <w:t>If data are to be obtained from a source outside of Mount Sinai (e.g., NYC DOH, SPARCS, please indicate and note that a DUA will be needed and whether that process has been started. Contact GCO as part of your application process for receipt of outside data.</w:t>
      </w:r>
    </w:p>
    <w:p w14:paraId="2344FF81" w14:textId="461822BC" w:rsidR="00226301" w:rsidRPr="00CE203E" w:rsidRDefault="00226301" w:rsidP="00CE203E">
      <w:pPr>
        <w:pStyle w:val="Default"/>
        <w:spacing w:before="120" w:after="120" w:line="276" w:lineRule="auto"/>
        <w:rPr>
          <w:rFonts w:ascii="Arial" w:hAnsi="Arial" w:cs="Arial"/>
        </w:rPr>
      </w:pPr>
    </w:p>
    <w:tbl>
      <w:tblPr>
        <w:tblW w:w="1033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7"/>
      </w:tblGrid>
      <w:tr w:rsidR="00B65451" w:rsidRPr="00F179A8" w14:paraId="6989CD05" w14:textId="77777777" w:rsidTr="00B65451">
        <w:trPr>
          <w:trHeight w:val="1646"/>
        </w:trPr>
        <w:tc>
          <w:tcPr>
            <w:tcW w:w="10337" w:type="dxa"/>
          </w:tcPr>
          <w:p w14:paraId="4EEAE6AC" w14:textId="6CFD34A8" w:rsidR="00B65451" w:rsidRPr="00CE203E" w:rsidRDefault="00B65451" w:rsidP="00CE203E">
            <w:pPr>
              <w:pStyle w:val="Default"/>
              <w:spacing w:before="120" w:after="120" w:line="276" w:lineRule="auto"/>
              <w:ind w:left="48"/>
              <w:rPr>
                <w:rFonts w:ascii="Arial" w:hAnsi="Arial" w:cs="Arial"/>
              </w:rPr>
            </w:pPr>
            <w:r w:rsidRPr="00CE203E">
              <w:rPr>
                <w:rFonts w:ascii="Arial" w:hAnsi="Arial" w:cs="Arial"/>
                <w:u w:val="single"/>
              </w:rPr>
              <w:lastRenderedPageBreak/>
              <w:t>For a Case-Series ONLY</w:t>
            </w:r>
            <w:r w:rsidRPr="00CE203E">
              <w:rPr>
                <w:rFonts w:ascii="Arial" w:hAnsi="Arial" w:cs="Arial"/>
              </w:rPr>
              <w:t xml:space="preserve">: </w:t>
            </w:r>
          </w:p>
          <w:p w14:paraId="48DA108F" w14:textId="77777777" w:rsidR="00AA2093" w:rsidRPr="00CE203E" w:rsidRDefault="00AA2093" w:rsidP="00CE203E">
            <w:pPr>
              <w:pStyle w:val="Default"/>
              <w:spacing w:before="120" w:after="120" w:line="276" w:lineRule="auto"/>
              <w:ind w:left="48"/>
              <w:rPr>
                <w:rFonts w:ascii="Arial" w:hAnsi="Arial" w:cs="Arial"/>
              </w:rPr>
            </w:pPr>
          </w:p>
          <w:p w14:paraId="52E70381" w14:textId="1968C207" w:rsidR="00AA2093" w:rsidRPr="00CE203E" w:rsidRDefault="00B65451" w:rsidP="00CE203E">
            <w:pPr>
              <w:pStyle w:val="Default"/>
              <w:spacing w:before="120" w:after="120" w:line="276" w:lineRule="auto"/>
              <w:ind w:left="48"/>
              <w:rPr>
                <w:rFonts w:ascii="Arial" w:hAnsi="Arial" w:cs="Arial"/>
              </w:rPr>
            </w:pPr>
            <w:r w:rsidRPr="00CE203E">
              <w:rPr>
                <w:rFonts w:ascii="Arial" w:hAnsi="Arial" w:cs="Arial"/>
              </w:rPr>
              <w:t xml:space="preserve">The patients within this case-series are from my practice </w:t>
            </w:r>
            <w:r w:rsidR="00AA2093" w:rsidRPr="00CE203E">
              <w:rPr>
                <w:rFonts w:ascii="Arial" w:hAnsi="Arial" w:cs="Arial"/>
              </w:rPr>
              <w:t>:</w:t>
            </w:r>
            <w:r w:rsidRPr="00CE203E">
              <w:rPr>
                <w:rFonts w:ascii="Arial" w:hAnsi="Arial" w:cs="Arial"/>
              </w:rPr>
              <w:t xml:space="preserve">    </w:t>
            </w:r>
          </w:p>
          <w:p w14:paraId="4B2611DE" w14:textId="262ACC29" w:rsidR="00AA2093" w:rsidRPr="00CE203E" w:rsidRDefault="00B65451" w:rsidP="00CE203E">
            <w:pPr>
              <w:pStyle w:val="Default"/>
              <w:spacing w:before="120" w:after="120" w:line="276" w:lineRule="auto"/>
              <w:ind w:left="48"/>
              <w:rPr>
                <w:rFonts w:ascii="Arial" w:hAnsi="Arial" w:cs="Arial"/>
              </w:rPr>
            </w:pPr>
            <w:r w:rsidRPr="00CE203E">
              <w:rPr>
                <w:rFonts w:ascii="Arial" w:hAnsi="Arial" w:cs="Arial"/>
              </w:rPr>
              <w:t xml:space="preserve">[  ] yes   [  ] no       IF “no”, </w:t>
            </w:r>
            <w:r w:rsidR="00AA2093" w:rsidRPr="00CE203E">
              <w:rPr>
                <w:rFonts w:ascii="Arial" w:hAnsi="Arial" w:cs="Arial"/>
              </w:rPr>
              <w:t xml:space="preserve">describe how they were identified and how you will use the data. </w:t>
            </w:r>
          </w:p>
          <w:p w14:paraId="7062EBEC" w14:textId="7D94A90B" w:rsidR="00B65451" w:rsidRPr="00CE203E" w:rsidRDefault="00B65451" w:rsidP="00CE203E">
            <w:pPr>
              <w:pStyle w:val="Default"/>
              <w:spacing w:before="120" w:after="120" w:line="276" w:lineRule="auto"/>
              <w:ind w:left="48"/>
              <w:rPr>
                <w:rFonts w:ascii="Arial" w:hAnsi="Arial" w:cs="Arial"/>
              </w:rPr>
            </w:pPr>
          </w:p>
          <w:p w14:paraId="336B11CE" w14:textId="06CE8977" w:rsidR="00B65451" w:rsidRPr="00CE203E" w:rsidRDefault="00B65451" w:rsidP="00CE203E">
            <w:pPr>
              <w:pStyle w:val="Default"/>
              <w:spacing w:before="120" w:after="120" w:line="276" w:lineRule="auto"/>
              <w:ind w:left="48"/>
              <w:rPr>
                <w:rFonts w:ascii="Arial" w:hAnsi="Arial" w:cs="Arial"/>
              </w:rPr>
            </w:pPr>
            <w:r w:rsidRPr="00CE203E">
              <w:rPr>
                <w:rFonts w:ascii="Arial" w:hAnsi="Arial" w:cs="Arial"/>
              </w:rPr>
              <w:t>The reported cases will not contain any identifiers of descriptors, which</w:t>
            </w:r>
            <w:r w:rsidR="00AA2093" w:rsidRPr="00CE203E">
              <w:rPr>
                <w:rFonts w:ascii="Arial" w:hAnsi="Arial" w:cs="Arial"/>
              </w:rPr>
              <w:t xml:space="preserve"> could reveal patient identity:</w:t>
            </w:r>
            <w:r w:rsidRPr="00CE203E">
              <w:rPr>
                <w:rFonts w:ascii="Arial" w:hAnsi="Arial" w:cs="Arial"/>
              </w:rPr>
              <w:t xml:space="preserve">    </w:t>
            </w:r>
          </w:p>
          <w:p w14:paraId="2D96CEE6" w14:textId="77777777" w:rsidR="00B65451" w:rsidRPr="00CE203E" w:rsidRDefault="00B65451" w:rsidP="00CE203E">
            <w:pPr>
              <w:pStyle w:val="Default"/>
              <w:spacing w:before="120" w:after="120" w:line="276" w:lineRule="auto"/>
              <w:ind w:left="48"/>
              <w:rPr>
                <w:rFonts w:ascii="Arial" w:hAnsi="Arial" w:cs="Arial"/>
              </w:rPr>
            </w:pPr>
            <w:r w:rsidRPr="00CE203E">
              <w:rPr>
                <w:rFonts w:ascii="Arial" w:hAnsi="Arial" w:cs="Arial"/>
              </w:rPr>
              <w:t>[  ] yes   [  ] no</w:t>
            </w:r>
          </w:p>
          <w:p w14:paraId="15CB415C" w14:textId="77777777" w:rsidR="00B65451" w:rsidRPr="00CE203E" w:rsidRDefault="00B65451" w:rsidP="00CE203E">
            <w:pPr>
              <w:pStyle w:val="Default"/>
              <w:spacing w:before="120" w:after="120" w:line="276" w:lineRule="auto"/>
              <w:ind w:left="48"/>
              <w:rPr>
                <w:rFonts w:ascii="Arial" w:hAnsi="Arial" w:cs="Arial"/>
              </w:rPr>
            </w:pPr>
          </w:p>
          <w:p w14:paraId="6857D0FD" w14:textId="303ED631" w:rsidR="00B65451" w:rsidRPr="00CE203E" w:rsidRDefault="00B65451" w:rsidP="00CE203E">
            <w:pPr>
              <w:pStyle w:val="Default"/>
              <w:spacing w:before="120" w:after="120" w:line="276" w:lineRule="auto"/>
              <w:ind w:left="48"/>
              <w:rPr>
                <w:rFonts w:ascii="Arial" w:hAnsi="Arial" w:cs="Arial"/>
              </w:rPr>
            </w:pPr>
            <w:r w:rsidRPr="00CE203E">
              <w:rPr>
                <w:rFonts w:ascii="Arial" w:hAnsi="Arial" w:cs="Arial"/>
              </w:rPr>
              <w:t xml:space="preserve">Number of cases to be reported </w:t>
            </w:r>
            <w:r w:rsidR="00AA2093" w:rsidRPr="00CE203E">
              <w:rPr>
                <w:rFonts w:ascii="Arial" w:hAnsi="Arial" w:cs="Arial"/>
              </w:rPr>
              <w:t>with</w:t>
            </w:r>
            <w:r w:rsidRPr="00CE203E">
              <w:rPr>
                <w:rFonts w:ascii="Arial" w:hAnsi="Arial" w:cs="Arial"/>
              </w:rPr>
              <w:t>in this case-series study: ____</w:t>
            </w:r>
          </w:p>
          <w:p w14:paraId="46BA0620" w14:textId="64889F65" w:rsidR="00B65451" w:rsidRPr="00CE203E" w:rsidRDefault="00B65451" w:rsidP="00CE203E">
            <w:pPr>
              <w:pStyle w:val="Default"/>
              <w:spacing w:before="120" w:after="120" w:line="276" w:lineRule="auto"/>
              <w:ind w:left="48"/>
              <w:rPr>
                <w:rFonts w:ascii="Arial" w:hAnsi="Arial" w:cs="Arial"/>
                <w:highlight w:val="green"/>
              </w:rPr>
            </w:pPr>
            <w:r w:rsidRPr="00CE203E">
              <w:rPr>
                <w:rFonts w:ascii="Arial" w:hAnsi="Arial" w:cs="Arial"/>
              </w:rPr>
              <w:t>__________</w:t>
            </w:r>
          </w:p>
        </w:tc>
      </w:tr>
    </w:tbl>
    <w:p w14:paraId="22AE15B9" w14:textId="77777777" w:rsidR="00F179A8" w:rsidRPr="00F179A8" w:rsidRDefault="00F179A8">
      <w:pPr>
        <w:pStyle w:val="Default"/>
      </w:pPr>
    </w:p>
    <w:p w14:paraId="4C821AC9" w14:textId="2170AA1D" w:rsidR="00072C43" w:rsidRPr="00CE203E" w:rsidRDefault="006C2B76" w:rsidP="00CE203E">
      <w:pPr>
        <w:spacing w:before="120" w:after="120" w:line="276" w:lineRule="auto"/>
        <w:rPr>
          <w:rFonts w:ascii="Arial" w:hAnsi="Arial" w:cs="Arial"/>
        </w:rPr>
      </w:pPr>
      <w:r w:rsidRPr="00CE203E">
        <w:rPr>
          <w:rFonts w:ascii="Arial" w:hAnsi="Arial" w:cs="Arial"/>
        </w:rPr>
        <w:t xml:space="preserve">Does this protocol involve </w:t>
      </w:r>
      <w:r w:rsidR="00072C43" w:rsidRPr="00CE203E">
        <w:rPr>
          <w:rFonts w:ascii="Arial" w:hAnsi="Arial" w:cs="Arial"/>
        </w:rPr>
        <w:t xml:space="preserve">any information leaving </w:t>
      </w:r>
      <w:r w:rsidRPr="00CE203E">
        <w:rPr>
          <w:rFonts w:ascii="Arial" w:hAnsi="Arial" w:cs="Arial"/>
        </w:rPr>
        <w:t xml:space="preserve">Mount </w:t>
      </w:r>
      <w:r w:rsidR="00072C43" w:rsidRPr="00CE203E">
        <w:rPr>
          <w:rFonts w:ascii="Arial" w:hAnsi="Arial" w:cs="Arial"/>
        </w:rPr>
        <w:t xml:space="preserve">Sinai?   [  ] Yes </w:t>
      </w:r>
      <w:r w:rsidRPr="00CE203E">
        <w:rPr>
          <w:rFonts w:ascii="Arial" w:hAnsi="Arial" w:cs="Arial"/>
        </w:rPr>
        <w:t xml:space="preserve">      </w:t>
      </w:r>
      <w:r w:rsidR="00072C43" w:rsidRPr="00CE203E">
        <w:rPr>
          <w:rFonts w:ascii="Arial" w:hAnsi="Arial" w:cs="Arial"/>
        </w:rPr>
        <w:t xml:space="preserve"> [  ] No</w:t>
      </w:r>
    </w:p>
    <w:p w14:paraId="55CFCCAB" w14:textId="77777777" w:rsidR="001D7C02" w:rsidRDefault="00072C43" w:rsidP="00CE203E">
      <w:pPr>
        <w:spacing w:before="120" w:after="120" w:line="276" w:lineRule="auto"/>
        <w:rPr>
          <w:rFonts w:ascii="Arial" w:hAnsi="Arial" w:cs="Arial"/>
          <w:i/>
          <w:color w:val="D80B8C"/>
        </w:rPr>
      </w:pPr>
      <w:r w:rsidRPr="00CE203E">
        <w:rPr>
          <w:rFonts w:ascii="Arial" w:hAnsi="Arial" w:cs="Arial"/>
          <w:i/>
          <w:color w:val="D80B8C"/>
        </w:rPr>
        <w:t xml:space="preserve">If </w:t>
      </w:r>
      <w:r w:rsidR="006C2B76" w:rsidRPr="00CE203E">
        <w:rPr>
          <w:rFonts w:ascii="Arial" w:hAnsi="Arial" w:cs="Arial"/>
          <w:i/>
          <w:color w:val="D80B8C"/>
        </w:rPr>
        <w:t>“</w:t>
      </w:r>
      <w:r w:rsidRPr="00CE203E">
        <w:rPr>
          <w:rFonts w:ascii="Arial" w:hAnsi="Arial" w:cs="Arial"/>
          <w:i/>
          <w:color w:val="D80B8C"/>
        </w:rPr>
        <w:t>Yes</w:t>
      </w:r>
      <w:r w:rsidR="006C2B76" w:rsidRPr="00CE203E">
        <w:rPr>
          <w:rFonts w:ascii="Arial" w:hAnsi="Arial" w:cs="Arial"/>
          <w:i/>
          <w:color w:val="D80B8C"/>
        </w:rPr>
        <w:t>” -</w:t>
      </w:r>
      <w:r w:rsidRPr="00CE203E">
        <w:rPr>
          <w:rFonts w:ascii="Arial" w:hAnsi="Arial" w:cs="Arial"/>
          <w:i/>
          <w:color w:val="D80B8C"/>
        </w:rPr>
        <w:t xml:space="preserve">  </w:t>
      </w:r>
      <w:r w:rsidR="006C2B76" w:rsidRPr="00CE203E">
        <w:rPr>
          <w:rFonts w:ascii="Arial" w:hAnsi="Arial" w:cs="Arial"/>
          <w:i/>
          <w:color w:val="D80B8C"/>
        </w:rPr>
        <w:t>Please indicate</w:t>
      </w:r>
      <w:r w:rsidR="001D7C02">
        <w:rPr>
          <w:rFonts w:ascii="Arial" w:hAnsi="Arial" w:cs="Arial"/>
          <w:i/>
          <w:color w:val="D80B8C"/>
        </w:rPr>
        <w:t xml:space="preserve"> the following</w:t>
      </w:r>
      <w:r w:rsidR="006C2B76" w:rsidRPr="00CE203E">
        <w:rPr>
          <w:rFonts w:ascii="Arial" w:hAnsi="Arial" w:cs="Arial"/>
          <w:i/>
          <w:color w:val="D80B8C"/>
        </w:rPr>
        <w:t>:</w:t>
      </w:r>
      <w:r w:rsidR="00C90C06" w:rsidRPr="00CE203E">
        <w:rPr>
          <w:rFonts w:ascii="Arial" w:hAnsi="Arial" w:cs="Arial"/>
          <w:i/>
          <w:color w:val="D80B8C"/>
        </w:rPr>
        <w:t xml:space="preserve">  </w:t>
      </w:r>
    </w:p>
    <w:p w14:paraId="205283A9" w14:textId="37370BE3" w:rsidR="00072C43" w:rsidRPr="00CE203E" w:rsidRDefault="006C2B76" w:rsidP="00CE203E">
      <w:pPr>
        <w:spacing w:before="120" w:after="120" w:line="276" w:lineRule="auto"/>
        <w:rPr>
          <w:rFonts w:ascii="Arial" w:hAnsi="Arial" w:cs="Arial"/>
          <w:i/>
          <w:color w:val="D80B8C"/>
        </w:rPr>
      </w:pPr>
      <w:r w:rsidRPr="00CE203E">
        <w:rPr>
          <w:rFonts w:ascii="Arial" w:hAnsi="Arial" w:cs="Arial"/>
          <w:i/>
          <w:color w:val="D80B8C"/>
        </w:rPr>
        <w:t>Recipient of data transfer</w:t>
      </w:r>
      <w:r w:rsidR="00C90C06" w:rsidRPr="00CE203E">
        <w:rPr>
          <w:rFonts w:ascii="Arial" w:hAnsi="Arial" w:cs="Arial"/>
          <w:i/>
          <w:color w:val="D80B8C"/>
        </w:rPr>
        <w:t xml:space="preserve">, how </w:t>
      </w:r>
      <w:r w:rsidRPr="00CE203E">
        <w:rPr>
          <w:rFonts w:ascii="Arial" w:hAnsi="Arial" w:cs="Arial"/>
          <w:i/>
          <w:color w:val="D80B8C"/>
        </w:rPr>
        <w:t>will data be shared/</w:t>
      </w:r>
      <w:r w:rsidR="00072C43" w:rsidRPr="00CE203E">
        <w:rPr>
          <w:rFonts w:ascii="Arial" w:hAnsi="Arial" w:cs="Arial"/>
          <w:i/>
          <w:color w:val="D80B8C"/>
        </w:rPr>
        <w:t>transmitted</w:t>
      </w:r>
      <w:r w:rsidR="00C90C06" w:rsidRPr="00CE203E">
        <w:rPr>
          <w:rFonts w:ascii="Arial" w:hAnsi="Arial" w:cs="Arial"/>
          <w:i/>
          <w:color w:val="D80B8C"/>
        </w:rPr>
        <w:t>, and whether or not these data will be linked.</w:t>
      </w:r>
    </w:p>
    <w:p w14:paraId="3ADBA729" w14:textId="06482CA1" w:rsidR="001D7C02" w:rsidRDefault="006C2B76" w:rsidP="00CE203E">
      <w:pPr>
        <w:pStyle w:val="Default"/>
        <w:rPr>
          <w:rFonts w:ascii="Arial" w:hAnsi="Arial" w:cs="Arial"/>
        </w:rPr>
      </w:pPr>
      <w:r w:rsidRPr="00CE203E">
        <w:rPr>
          <w:rFonts w:ascii="Arial" w:hAnsi="Arial" w:cs="Arial"/>
          <w:i/>
          <w:color w:val="D80B8C"/>
        </w:rPr>
        <w:t xml:space="preserve">Please be sure to contact </w:t>
      </w:r>
      <w:hyperlink r:id="rId11" w:history="1">
        <w:r w:rsidR="00817945" w:rsidRPr="00CE203E">
          <w:rPr>
            <w:rStyle w:val="Hyperlink"/>
            <w:rFonts w:ascii="Arial" w:hAnsi="Arial" w:cs="Arial"/>
            <w:color w:val="D80B8C"/>
          </w:rPr>
          <w:t>Mount Sinai Innovation Partners (MSIP)</w:t>
        </w:r>
      </w:hyperlink>
      <w:r w:rsidR="00817945" w:rsidRPr="00CE203E">
        <w:rPr>
          <w:rFonts w:ascii="Arial" w:hAnsi="Arial" w:cs="Arial"/>
          <w:i/>
          <w:color w:val="D80B8C"/>
        </w:rPr>
        <w:t xml:space="preserve"> as part of your application process in order </w:t>
      </w:r>
      <w:r w:rsidRPr="00CE203E">
        <w:rPr>
          <w:rFonts w:ascii="Arial" w:hAnsi="Arial" w:cs="Arial"/>
          <w:i/>
          <w:color w:val="D80B8C"/>
        </w:rPr>
        <w:t xml:space="preserve">to </w:t>
      </w:r>
      <w:r w:rsidR="00A47F66" w:rsidRPr="00CE203E">
        <w:rPr>
          <w:rFonts w:ascii="Arial" w:hAnsi="Arial" w:cs="Arial"/>
          <w:i/>
          <w:color w:val="D80B8C"/>
        </w:rPr>
        <w:t xml:space="preserve">transfer </w:t>
      </w:r>
      <w:r w:rsidR="00063D2C" w:rsidRPr="00CE203E">
        <w:rPr>
          <w:rFonts w:ascii="Arial" w:hAnsi="Arial" w:cs="Arial"/>
          <w:i/>
          <w:color w:val="D80B8C"/>
        </w:rPr>
        <w:t>data</w:t>
      </w:r>
      <w:r w:rsidR="00A47F66" w:rsidRPr="00CE203E">
        <w:rPr>
          <w:rFonts w:ascii="Arial" w:hAnsi="Arial" w:cs="Arial"/>
          <w:i/>
          <w:color w:val="D80B8C"/>
        </w:rPr>
        <w:t xml:space="preserve"> or specimens</w:t>
      </w:r>
      <w:r w:rsidR="00817945" w:rsidRPr="00CE203E">
        <w:rPr>
          <w:rFonts w:ascii="Arial" w:hAnsi="Arial" w:cs="Arial"/>
          <w:i/>
          <w:color w:val="D80B8C"/>
        </w:rPr>
        <w:t xml:space="preserve"> from ISMMS</w:t>
      </w:r>
      <w:r w:rsidR="00F179A8" w:rsidRPr="00CE203E">
        <w:rPr>
          <w:rFonts w:ascii="Arial" w:hAnsi="Arial" w:cs="Arial"/>
          <w:i/>
          <w:color w:val="D80B8C"/>
        </w:rPr>
        <w:t>.</w:t>
      </w:r>
    </w:p>
    <w:p w14:paraId="47D84651" w14:textId="7D97B368" w:rsidR="001D7C02" w:rsidRDefault="001D7C02" w:rsidP="00CE203E">
      <w:pPr>
        <w:pStyle w:val="Default"/>
        <w:rPr>
          <w:rFonts w:ascii="Arial" w:hAnsi="Arial" w:cs="Arial"/>
        </w:rPr>
      </w:pPr>
    </w:p>
    <w:p w14:paraId="3FCA9E1C" w14:textId="481C5900" w:rsidR="001D7C02" w:rsidRPr="00CE203E" w:rsidRDefault="001D7C02" w:rsidP="00CE203E">
      <w:pPr>
        <w:pStyle w:val="Heading3"/>
        <w:numPr>
          <w:ilvl w:val="0"/>
          <w:numId w:val="66"/>
        </w:numPr>
        <w:autoSpaceDE/>
        <w:autoSpaceDN/>
        <w:adjustRightInd/>
        <w:spacing w:before="120" w:after="120" w:line="276" w:lineRule="auto"/>
        <w:rPr>
          <w:sz w:val="28"/>
          <w:szCs w:val="28"/>
        </w:rPr>
      </w:pPr>
      <w:r w:rsidRPr="00CE203E">
        <w:rPr>
          <w:sz w:val="28"/>
          <w:szCs w:val="28"/>
        </w:rPr>
        <w:t>Data Elements</w:t>
      </w:r>
    </w:p>
    <w:p w14:paraId="5CAF5662" w14:textId="77777777" w:rsidR="00C90C06" w:rsidRPr="00CE203E" w:rsidRDefault="00C90C06" w:rsidP="00CE203E">
      <w:pPr>
        <w:spacing w:before="120" w:after="120" w:line="276" w:lineRule="auto"/>
        <w:rPr>
          <w:rFonts w:ascii="Arial" w:hAnsi="Arial" w:cs="Arial"/>
          <w:b/>
          <w:bCs/>
          <w:color w:val="000000"/>
        </w:rPr>
      </w:pPr>
      <w:r w:rsidRPr="00CE203E">
        <w:rPr>
          <w:rFonts w:ascii="Arial" w:hAnsi="Arial" w:cs="Arial"/>
          <w:b/>
          <w:bCs/>
          <w:color w:val="000000"/>
        </w:rPr>
        <w:t>Protected (Identifiable) Health Information</w:t>
      </w:r>
    </w:p>
    <w:p w14:paraId="6E1B5A85" w14:textId="0BB316EB" w:rsidR="00C90C06" w:rsidRPr="00CE203E" w:rsidRDefault="00C90C06">
      <w:pPr>
        <w:rPr>
          <w:rFonts w:ascii="Arial" w:hAnsi="Arial" w:cs="Arial"/>
        </w:rPr>
      </w:pPr>
      <w:r w:rsidRPr="00CE203E">
        <w:rPr>
          <w:rFonts w:ascii="Arial" w:hAnsi="Arial" w:cs="Arial"/>
          <w:i/>
          <w:color w:val="D80B8C"/>
        </w:rPr>
        <w:lastRenderedPageBreak/>
        <w:t>PHI refers to health/medical information that is accompanied by any of the listed 18 HIPAA identifiers or by a code where the key to the code that links to the identifiers is accessible to investigators. DE-IDENTIFIED DATA</w:t>
      </w:r>
      <w:r w:rsidR="00F152DA" w:rsidRPr="00CE203E">
        <w:rPr>
          <w:rFonts w:ascii="Arial" w:hAnsi="Arial" w:cs="Arial"/>
          <w:i/>
          <w:color w:val="D80B8C"/>
        </w:rPr>
        <w:t xml:space="preserve"> or anonymous</w:t>
      </w:r>
      <w:r w:rsidRPr="00CE203E">
        <w:rPr>
          <w:rFonts w:ascii="Arial" w:hAnsi="Arial" w:cs="Arial"/>
          <w:i/>
          <w:color w:val="D80B8C"/>
        </w:rPr>
        <w:t xml:space="preserve"> (without any identifiers or codes that link back to individuals) are not considered PHI, and are not subject to HIPAA regulations.</w:t>
      </w:r>
      <w:r w:rsidR="00DE754A" w:rsidRPr="00CE203E">
        <w:rPr>
          <w:rFonts w:ascii="Arial" w:hAnsi="Arial" w:cs="Arial"/>
          <w:i/>
          <w:color w:val="D80B8C"/>
        </w:rPr>
        <w:t xml:space="preserve"> </w:t>
      </w:r>
    </w:p>
    <w:p w14:paraId="0D166EE7" w14:textId="0E142F47" w:rsidR="00AA2093" w:rsidRPr="00CE203E" w:rsidRDefault="009E598F" w:rsidP="00CE203E">
      <w:pPr>
        <w:spacing w:before="120" w:after="120" w:line="276" w:lineRule="auto"/>
        <w:rPr>
          <w:rFonts w:ascii="Arial" w:hAnsi="Arial" w:cs="Arial"/>
          <w:i/>
          <w:color w:val="D80B8C"/>
        </w:rPr>
      </w:pPr>
      <w:r w:rsidRPr="00CE203E">
        <w:rPr>
          <w:rFonts w:ascii="Arial" w:hAnsi="Arial" w:cs="Arial"/>
          <w:i/>
          <w:color w:val="D80B8C"/>
        </w:rPr>
        <w:t>For your reference, b</w:t>
      </w:r>
      <w:r w:rsidR="00AA2093" w:rsidRPr="00CE203E">
        <w:rPr>
          <w:rFonts w:ascii="Arial" w:hAnsi="Arial" w:cs="Arial"/>
          <w:i/>
          <w:color w:val="D80B8C"/>
        </w:rPr>
        <w:t xml:space="preserve">elow is </w:t>
      </w:r>
      <w:r w:rsidRPr="00CE203E">
        <w:rPr>
          <w:rFonts w:ascii="Arial" w:hAnsi="Arial" w:cs="Arial"/>
          <w:i/>
          <w:color w:val="D80B8C"/>
        </w:rPr>
        <w:t xml:space="preserve">a </w:t>
      </w:r>
      <w:r w:rsidR="00AA2093" w:rsidRPr="00CE203E">
        <w:rPr>
          <w:rFonts w:ascii="Arial" w:hAnsi="Arial" w:cs="Arial"/>
          <w:i/>
          <w:color w:val="D80B8C"/>
        </w:rPr>
        <w:t xml:space="preserve">complete list of </w:t>
      </w:r>
      <w:r w:rsidRPr="00CE203E">
        <w:rPr>
          <w:rFonts w:ascii="Arial" w:hAnsi="Arial" w:cs="Arial"/>
          <w:i/>
          <w:color w:val="D80B8C"/>
        </w:rPr>
        <w:t xml:space="preserve">the </w:t>
      </w:r>
      <w:r w:rsidR="00AA2093" w:rsidRPr="00CE203E">
        <w:rPr>
          <w:rFonts w:ascii="Arial" w:hAnsi="Arial" w:cs="Arial"/>
          <w:i/>
          <w:color w:val="D80B8C"/>
        </w:rPr>
        <w:t xml:space="preserve">18 HIPAA identifiers. When a study </w:t>
      </w:r>
      <w:r w:rsidR="001F2E62" w:rsidRPr="00CE203E">
        <w:rPr>
          <w:rFonts w:ascii="Arial" w:hAnsi="Arial" w:cs="Arial"/>
          <w:i/>
          <w:color w:val="D80B8C"/>
        </w:rPr>
        <w:t>records</w:t>
      </w:r>
      <w:r w:rsidR="00AA2093" w:rsidRPr="00CE203E">
        <w:rPr>
          <w:rFonts w:ascii="Arial" w:hAnsi="Arial" w:cs="Arial"/>
          <w:i/>
          <w:color w:val="D80B8C"/>
        </w:rPr>
        <w:t xml:space="preserve"> ANY of these of data, the study involves PHI. </w:t>
      </w:r>
    </w:p>
    <w:p w14:paraId="0BA3695E" w14:textId="1FE7309E"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Name</w:t>
      </w:r>
    </w:p>
    <w:p w14:paraId="170DF49F" w14:textId="6AB09AFD"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Social Security Number</w:t>
      </w:r>
    </w:p>
    <w:p w14:paraId="0D6E3774" w14:textId="17B2ACB2"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Medical record number</w:t>
      </w:r>
    </w:p>
    <w:p w14:paraId="58521FC0" w14:textId="2ABF6D6A"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 xml:space="preserve">Address by street location </w:t>
      </w:r>
    </w:p>
    <w:p w14:paraId="6198F4F2" w14:textId="6AFC59C2"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Address by town / city / zip code</w:t>
      </w:r>
    </w:p>
    <w:p w14:paraId="43F9CCD8" w14:textId="69FE51E5"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Dates (except year), e.g., date of birth; admission / discharge date; date of procedure; date of death</w:t>
      </w:r>
    </w:p>
    <w:p w14:paraId="613447A5" w14:textId="6671AC8A"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Telephone number</w:t>
      </w:r>
    </w:p>
    <w:p w14:paraId="2DAD623B" w14:textId="237D4CE7"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Fax number</w:t>
      </w:r>
    </w:p>
    <w:p w14:paraId="6F9E2A60" w14:textId="153EFCD0"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Electronic email address</w:t>
      </w:r>
    </w:p>
    <w:p w14:paraId="21CCA6E1" w14:textId="30F6E087"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Web URLs</w:t>
      </w:r>
    </w:p>
    <w:p w14:paraId="432ABEE9" w14:textId="33B45B89"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Internet protocol (IP) address</w:t>
      </w:r>
    </w:p>
    <w:p w14:paraId="59EABAD3" w14:textId="0C3347DA"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Health plan beneficiary number</w:t>
      </w:r>
    </w:p>
    <w:p w14:paraId="1D0E03C0" w14:textId="201273D9"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Account number</w:t>
      </w:r>
    </w:p>
    <w:p w14:paraId="3DB2A116" w14:textId="4CAEFA8F"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Certificate / license number</w:t>
      </w:r>
    </w:p>
    <w:p w14:paraId="08DA95A6" w14:textId="773FAA80"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Vehicle identification number and serial number, including license plate number</w:t>
      </w:r>
    </w:p>
    <w:p w14:paraId="44ABADD0" w14:textId="32760ECC"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Medical device identifiers and serial numbers</w:t>
      </w:r>
    </w:p>
    <w:p w14:paraId="0937DA5C" w14:textId="21FD5A30"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Biometric identifiers (finger and voice prints)</w:t>
      </w:r>
    </w:p>
    <w:p w14:paraId="3EC0AE13" w14:textId="4A0EF91B"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lastRenderedPageBreak/>
        <w:t>Full face photographic image</w:t>
      </w:r>
    </w:p>
    <w:p w14:paraId="00E2E0A7" w14:textId="6D89DC37" w:rsidR="00AA2093" w:rsidRPr="00CE203E" w:rsidRDefault="00AA2093" w:rsidP="00CE203E">
      <w:pPr>
        <w:pStyle w:val="ListParagraph"/>
        <w:numPr>
          <w:ilvl w:val="0"/>
          <w:numId w:val="57"/>
        </w:numPr>
        <w:spacing w:before="120" w:after="120" w:line="276" w:lineRule="auto"/>
        <w:rPr>
          <w:rFonts w:cs="Arial"/>
          <w:i/>
          <w:color w:val="D80B8C"/>
          <w:sz w:val="24"/>
        </w:rPr>
      </w:pPr>
      <w:r w:rsidRPr="00CE203E">
        <w:rPr>
          <w:rFonts w:cs="Arial"/>
          <w:i/>
          <w:color w:val="D80B8C"/>
          <w:sz w:val="24"/>
        </w:rPr>
        <w:t>Any other identifier; or combination of identifiers likely to identify the subject (e.g., Pathology Accession #)</w:t>
      </w:r>
    </w:p>
    <w:p w14:paraId="1AD120AA" w14:textId="77777777" w:rsidR="00AA2093" w:rsidRPr="00CE203E" w:rsidRDefault="00AA2093" w:rsidP="00CE203E">
      <w:pPr>
        <w:spacing w:before="120" w:after="120" w:line="276" w:lineRule="auto"/>
        <w:rPr>
          <w:rFonts w:ascii="Arial" w:hAnsi="Arial" w:cs="Arial"/>
          <w:color w:val="000000"/>
        </w:rPr>
      </w:pPr>
    </w:p>
    <w:p w14:paraId="09A55AE7" w14:textId="7082F37C" w:rsidR="0010028B" w:rsidRPr="00EF6820" w:rsidRDefault="009E598F" w:rsidP="00CE203E">
      <w:pPr>
        <w:spacing w:before="120" w:after="120" w:line="276" w:lineRule="auto"/>
      </w:pPr>
      <w:r w:rsidRPr="00CE203E">
        <w:rPr>
          <w:rFonts w:ascii="Arial" w:hAnsi="Arial" w:cs="Arial"/>
          <w:color w:val="000000"/>
        </w:rPr>
        <w:t>For this study, w</w:t>
      </w:r>
      <w:r w:rsidR="00C90C06" w:rsidRPr="00CE203E">
        <w:rPr>
          <w:rFonts w:ascii="Arial" w:hAnsi="Arial" w:cs="Arial"/>
          <w:color w:val="000000"/>
        </w:rPr>
        <w:t xml:space="preserve">ill you be </w:t>
      </w:r>
      <w:r w:rsidR="00C90C06" w:rsidRPr="00CE203E">
        <w:rPr>
          <w:rFonts w:ascii="Arial" w:hAnsi="Arial" w:cs="Arial"/>
          <w:b/>
          <w:color w:val="000000"/>
          <w:u w:val="single"/>
        </w:rPr>
        <w:t>recording</w:t>
      </w:r>
      <w:r w:rsidR="00C90C06" w:rsidRPr="00CE203E">
        <w:rPr>
          <w:rFonts w:ascii="Arial" w:hAnsi="Arial" w:cs="Arial"/>
          <w:color w:val="000000"/>
        </w:rPr>
        <w:t xml:space="preserve"> any of the</w:t>
      </w:r>
      <w:r w:rsidR="009D0ADC" w:rsidRPr="00CE203E">
        <w:rPr>
          <w:rFonts w:ascii="Arial" w:hAnsi="Arial" w:cs="Arial"/>
          <w:color w:val="000000"/>
        </w:rPr>
        <w:t xml:space="preserve"> 18 HIPAA</w:t>
      </w:r>
      <w:r w:rsidR="00C90C06" w:rsidRPr="00CE203E">
        <w:rPr>
          <w:rFonts w:ascii="Arial" w:hAnsi="Arial" w:cs="Arial"/>
          <w:color w:val="000000"/>
        </w:rPr>
        <w:t xml:space="preserve"> identifiers with the data</w:t>
      </w:r>
      <w:r w:rsidRPr="00CE203E">
        <w:rPr>
          <w:rFonts w:ascii="Arial" w:hAnsi="Arial" w:cs="Arial"/>
          <w:color w:val="000000"/>
        </w:rPr>
        <w:t xml:space="preserve"> </w:t>
      </w:r>
      <w:r w:rsidR="00C90C06" w:rsidRPr="00CE203E">
        <w:rPr>
          <w:rFonts w:ascii="Arial" w:hAnsi="Arial" w:cs="Arial"/>
          <w:color w:val="000000"/>
        </w:rPr>
        <w:t>or us</w:t>
      </w:r>
      <w:r w:rsidRPr="00CE203E">
        <w:rPr>
          <w:rFonts w:ascii="Arial" w:hAnsi="Arial" w:cs="Arial"/>
          <w:color w:val="000000"/>
        </w:rPr>
        <w:t xml:space="preserve">ing </w:t>
      </w:r>
      <w:r w:rsidR="00C90C06" w:rsidRPr="00CE203E">
        <w:rPr>
          <w:rFonts w:ascii="Arial" w:hAnsi="Arial" w:cs="Arial"/>
          <w:color w:val="000000"/>
        </w:rPr>
        <w:t>a code to link the data to any of the identifiers?</w:t>
      </w:r>
    </w:p>
    <w:p w14:paraId="18C4C118" w14:textId="77777777" w:rsidR="0010028B" w:rsidRPr="00CE203E" w:rsidRDefault="0010028B" w:rsidP="00CE203E">
      <w:pPr>
        <w:pStyle w:val="Default"/>
        <w:spacing w:before="120" w:after="120" w:line="276" w:lineRule="auto"/>
        <w:rPr>
          <w:rFonts w:ascii="Arial" w:hAnsi="Arial" w:cs="Arial"/>
        </w:rPr>
      </w:pPr>
      <w:r w:rsidRPr="00CE203E">
        <w:rPr>
          <w:rFonts w:ascii="Arial" w:hAnsi="Arial" w:cs="Arial"/>
        </w:rPr>
        <w:t>[  ] Yes   [  ] No</w:t>
      </w:r>
    </w:p>
    <w:p w14:paraId="1E342208" w14:textId="77777777" w:rsidR="0010028B" w:rsidRPr="00CE203E" w:rsidRDefault="0010028B" w:rsidP="00CE203E">
      <w:pPr>
        <w:pStyle w:val="Default"/>
        <w:spacing w:before="120" w:after="120" w:line="276" w:lineRule="auto"/>
        <w:rPr>
          <w:rFonts w:ascii="Arial" w:hAnsi="Arial" w:cs="Arial"/>
        </w:rPr>
      </w:pPr>
    </w:p>
    <w:p w14:paraId="14906350" w14:textId="6AC3CC23" w:rsidR="00C90C06" w:rsidRPr="00CE203E" w:rsidRDefault="00C90C06" w:rsidP="00CE203E">
      <w:pPr>
        <w:spacing w:before="120" w:after="120" w:line="276" w:lineRule="auto"/>
        <w:rPr>
          <w:rFonts w:ascii="Arial" w:hAnsi="Arial" w:cs="Arial"/>
          <w:b/>
          <w:bCs/>
          <w:i/>
          <w:color w:val="D80B8C"/>
        </w:rPr>
      </w:pPr>
      <w:r w:rsidRPr="00CE203E">
        <w:rPr>
          <w:rFonts w:ascii="Arial" w:hAnsi="Arial" w:cs="Arial"/>
          <w:i/>
          <w:color w:val="D80B8C"/>
        </w:rPr>
        <w:t xml:space="preserve">If </w:t>
      </w:r>
      <w:r w:rsidR="009D0ADC" w:rsidRPr="00CE203E">
        <w:rPr>
          <w:rFonts w:ascii="Arial" w:hAnsi="Arial" w:cs="Arial"/>
          <w:i/>
          <w:color w:val="D80B8C"/>
        </w:rPr>
        <w:t>“Y</w:t>
      </w:r>
      <w:r w:rsidRPr="00CE203E">
        <w:rPr>
          <w:rFonts w:ascii="Arial" w:hAnsi="Arial" w:cs="Arial"/>
          <w:i/>
          <w:color w:val="D80B8C"/>
        </w:rPr>
        <w:t>es</w:t>
      </w:r>
      <w:r w:rsidR="009D0ADC" w:rsidRPr="00CE203E">
        <w:rPr>
          <w:rFonts w:ascii="Arial" w:hAnsi="Arial" w:cs="Arial"/>
          <w:i/>
          <w:color w:val="D80B8C"/>
        </w:rPr>
        <w:t>”</w:t>
      </w:r>
      <w:r w:rsidRPr="00CE203E">
        <w:rPr>
          <w:rFonts w:ascii="Arial" w:hAnsi="Arial" w:cs="Arial"/>
          <w:i/>
          <w:color w:val="D80B8C"/>
        </w:rPr>
        <w:t>, th</w:t>
      </w:r>
      <w:r w:rsidR="001D7C02" w:rsidRPr="00CE203E">
        <w:rPr>
          <w:rFonts w:ascii="Arial" w:hAnsi="Arial" w:cs="Arial"/>
          <w:i/>
          <w:color w:val="D80B8C"/>
        </w:rPr>
        <w:t>e</w:t>
      </w:r>
      <w:r w:rsidRPr="00CE203E">
        <w:rPr>
          <w:rFonts w:ascii="Arial" w:hAnsi="Arial" w:cs="Arial"/>
          <w:i/>
          <w:color w:val="D80B8C"/>
        </w:rPr>
        <w:t xml:space="preserve">n under the HIPAA Privacy Rule provisions the data cannot be considered de-identified and authorization from the subject or a waiver of authorization must be granted by the IRB. When answering this question, consider the need for recording dates or retaining direct identifiers, such as name and/or medical record number, to link data from multiple sources, to avoid duplicating records, or for QA purposes. </w:t>
      </w:r>
      <w:r w:rsidRPr="00CE203E">
        <w:rPr>
          <w:rFonts w:ascii="Arial" w:hAnsi="Arial" w:cs="Arial"/>
          <w:b/>
          <w:bCs/>
          <w:i/>
          <w:color w:val="D80B8C"/>
        </w:rPr>
        <w:t>NOTE: If you are recording medical record number or other identifiers, even if temporarily for QA purposes or to avoid duplicating records, then answer "Yes".</w:t>
      </w:r>
      <w:r w:rsidR="004E7736" w:rsidRPr="00CE203E">
        <w:rPr>
          <w:rStyle w:val="FootnoteReference"/>
          <w:rFonts w:ascii="Arial" w:hAnsi="Arial" w:cs="Arial"/>
          <w:b/>
          <w:bCs/>
          <w:i/>
          <w:color w:val="D80B8C"/>
        </w:rPr>
        <w:footnoteReference w:id="2"/>
      </w:r>
    </w:p>
    <w:p w14:paraId="50144AF4" w14:textId="77777777" w:rsidR="004E7736" w:rsidRPr="00CE203E" w:rsidRDefault="004E7736" w:rsidP="00CE203E">
      <w:pPr>
        <w:spacing w:before="120" w:after="120" w:line="276" w:lineRule="auto"/>
        <w:rPr>
          <w:rFonts w:ascii="Arial" w:hAnsi="Arial" w:cs="Arial"/>
        </w:rPr>
      </w:pPr>
    </w:p>
    <w:p w14:paraId="31C8D04C" w14:textId="77777777" w:rsidR="00C90C06" w:rsidRPr="00CE203E" w:rsidRDefault="00C90C06" w:rsidP="00CE203E">
      <w:pPr>
        <w:spacing w:before="120" w:after="120" w:line="276" w:lineRule="auto"/>
        <w:rPr>
          <w:rFonts w:ascii="Arial" w:hAnsi="Arial" w:cs="Arial"/>
          <w:color w:val="000000"/>
        </w:rPr>
      </w:pPr>
      <w:r w:rsidRPr="00CE203E">
        <w:rPr>
          <w:rFonts w:ascii="Arial" w:hAnsi="Arial" w:cs="Arial"/>
          <w:b/>
          <w:color w:val="000000"/>
          <w:u w:val="single"/>
        </w:rPr>
        <w:t>Check the identifiers that will be recorded with or linked by code to the data</w:t>
      </w:r>
      <w:r w:rsidRPr="00CE203E">
        <w:rPr>
          <w:rFonts w:ascii="Arial" w:hAnsi="Arial" w:cs="Arial"/>
          <w:color w:val="000000"/>
        </w:rPr>
        <w:t>.</w:t>
      </w:r>
    </w:p>
    <w:p w14:paraId="7FEBC98C" w14:textId="39D4CCA2" w:rsidR="00C90C06" w:rsidRPr="00CE203E" w:rsidRDefault="00B318F5" w:rsidP="00CE203E">
      <w:pPr>
        <w:spacing w:before="120" w:after="120" w:line="276" w:lineRule="auto"/>
        <w:rPr>
          <w:rFonts w:ascii="Arial" w:hAnsi="Arial" w:cs="Arial"/>
          <w:color w:val="000000"/>
        </w:rPr>
      </w:pPr>
      <w:sdt>
        <w:sdtPr>
          <w:rPr>
            <w:rFonts w:cs="Arial"/>
            <w:bCs/>
          </w:rPr>
          <w:id w:val="-1437587904"/>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Name</w:t>
      </w:r>
    </w:p>
    <w:p w14:paraId="13A00D2D" w14:textId="2EC9BE5B" w:rsidR="00C90C06" w:rsidRPr="00CE203E" w:rsidRDefault="00B318F5" w:rsidP="00CE203E">
      <w:pPr>
        <w:spacing w:before="120" w:after="120" w:line="276" w:lineRule="auto"/>
        <w:rPr>
          <w:rFonts w:ascii="Arial" w:hAnsi="Arial" w:cs="Arial"/>
          <w:color w:val="000000"/>
        </w:rPr>
      </w:pPr>
      <w:sdt>
        <w:sdtPr>
          <w:rPr>
            <w:rFonts w:cs="Arial"/>
            <w:bCs/>
          </w:rPr>
          <w:id w:val="-716440200"/>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Social Security Number</w:t>
      </w:r>
    </w:p>
    <w:p w14:paraId="7E264100" w14:textId="5152C9B1" w:rsidR="00C90C06" w:rsidRPr="00CE203E" w:rsidRDefault="00B318F5" w:rsidP="00CE203E">
      <w:pPr>
        <w:spacing w:before="120" w:after="120" w:line="276" w:lineRule="auto"/>
        <w:rPr>
          <w:rFonts w:ascii="Arial" w:hAnsi="Arial" w:cs="Arial"/>
          <w:color w:val="000000"/>
        </w:rPr>
      </w:pPr>
      <w:sdt>
        <w:sdtPr>
          <w:rPr>
            <w:rFonts w:cs="Arial"/>
            <w:bCs/>
          </w:rPr>
          <w:id w:val="165211731"/>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Medical record number</w:t>
      </w:r>
    </w:p>
    <w:p w14:paraId="1E8C657C" w14:textId="4215CFF4" w:rsidR="00C90C06" w:rsidRPr="00CE203E" w:rsidRDefault="00B318F5" w:rsidP="00CE203E">
      <w:pPr>
        <w:spacing w:before="120" w:after="120" w:line="276" w:lineRule="auto"/>
        <w:rPr>
          <w:rFonts w:ascii="Arial" w:hAnsi="Arial" w:cs="Arial"/>
          <w:color w:val="000000"/>
        </w:rPr>
      </w:pPr>
      <w:sdt>
        <w:sdtPr>
          <w:rPr>
            <w:rFonts w:cs="Arial"/>
            <w:bCs/>
          </w:rPr>
          <w:id w:val="132067002"/>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 xml:space="preserve">Address by street location </w:t>
      </w:r>
    </w:p>
    <w:p w14:paraId="0B1E02F8" w14:textId="410EBA5B" w:rsidR="00C90C06" w:rsidRPr="00CE203E" w:rsidRDefault="00B318F5" w:rsidP="00CE203E">
      <w:pPr>
        <w:spacing w:before="120" w:after="120" w:line="276" w:lineRule="auto"/>
        <w:rPr>
          <w:rFonts w:ascii="Arial" w:hAnsi="Arial" w:cs="Arial"/>
          <w:color w:val="000000"/>
        </w:rPr>
      </w:pPr>
      <w:sdt>
        <w:sdtPr>
          <w:rPr>
            <w:rFonts w:cs="Arial"/>
            <w:bCs/>
          </w:rPr>
          <w:id w:val="288249438"/>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Address by town / city / zip</w:t>
      </w:r>
      <w:r w:rsidR="00503729" w:rsidRPr="00CE203E">
        <w:rPr>
          <w:rFonts w:ascii="Arial" w:hAnsi="Arial" w:cs="Arial"/>
          <w:color w:val="000000"/>
        </w:rPr>
        <w:t xml:space="preserve"> </w:t>
      </w:r>
      <w:r w:rsidR="00C90C06" w:rsidRPr="00CE203E">
        <w:rPr>
          <w:rFonts w:ascii="Arial" w:hAnsi="Arial" w:cs="Arial"/>
          <w:color w:val="000000"/>
        </w:rPr>
        <w:t>code</w:t>
      </w:r>
    </w:p>
    <w:p w14:paraId="19648B0F" w14:textId="1960BE87" w:rsidR="00C90C06" w:rsidRPr="00CE203E" w:rsidRDefault="00B318F5" w:rsidP="00CE203E">
      <w:pPr>
        <w:spacing w:before="120" w:after="120" w:line="276" w:lineRule="auto"/>
        <w:rPr>
          <w:rFonts w:ascii="Arial" w:hAnsi="Arial" w:cs="Arial"/>
          <w:color w:val="000000"/>
        </w:rPr>
      </w:pPr>
      <w:sdt>
        <w:sdtPr>
          <w:rPr>
            <w:rFonts w:cs="Arial"/>
            <w:bCs/>
          </w:rPr>
          <w:id w:val="784083765"/>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Dates (except year), e.g., date of birth; admission / discharge date; date of procedure; date of death</w:t>
      </w:r>
    </w:p>
    <w:p w14:paraId="4137834F" w14:textId="748F6505" w:rsidR="00C90C06" w:rsidRPr="00CE203E" w:rsidRDefault="00B318F5" w:rsidP="00CE203E">
      <w:pPr>
        <w:spacing w:before="120" w:after="120" w:line="276" w:lineRule="auto"/>
        <w:rPr>
          <w:rFonts w:ascii="Arial" w:hAnsi="Arial" w:cs="Arial"/>
          <w:color w:val="000000"/>
        </w:rPr>
      </w:pPr>
      <w:sdt>
        <w:sdtPr>
          <w:rPr>
            <w:rFonts w:cs="Arial"/>
            <w:bCs/>
          </w:rPr>
          <w:id w:val="-408850127"/>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Telephone number</w:t>
      </w:r>
    </w:p>
    <w:p w14:paraId="09B544C5" w14:textId="35D368A7" w:rsidR="00C90C06" w:rsidRPr="00CE203E" w:rsidRDefault="00B318F5" w:rsidP="00CE203E">
      <w:pPr>
        <w:spacing w:before="120" w:after="120" w:line="276" w:lineRule="auto"/>
        <w:rPr>
          <w:rFonts w:ascii="Arial" w:hAnsi="Arial" w:cs="Arial"/>
          <w:color w:val="000000"/>
        </w:rPr>
      </w:pPr>
      <w:sdt>
        <w:sdtPr>
          <w:rPr>
            <w:rFonts w:cs="Arial"/>
            <w:bCs/>
          </w:rPr>
          <w:id w:val="226265062"/>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Fax number</w:t>
      </w:r>
    </w:p>
    <w:p w14:paraId="0A1BEF98" w14:textId="034F52C7" w:rsidR="00C90C06" w:rsidRPr="00CE203E" w:rsidRDefault="00B318F5" w:rsidP="00CE203E">
      <w:pPr>
        <w:spacing w:before="120" w:after="120" w:line="276" w:lineRule="auto"/>
        <w:rPr>
          <w:rFonts w:ascii="Arial" w:hAnsi="Arial" w:cs="Arial"/>
          <w:color w:val="000000"/>
        </w:rPr>
      </w:pPr>
      <w:sdt>
        <w:sdtPr>
          <w:rPr>
            <w:rFonts w:cs="Arial"/>
            <w:bCs/>
          </w:rPr>
          <w:id w:val="960072848"/>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Electronic email address</w:t>
      </w:r>
    </w:p>
    <w:p w14:paraId="6CC34C45" w14:textId="1F09B74E" w:rsidR="00C90C06" w:rsidRPr="00CE203E" w:rsidRDefault="00B318F5" w:rsidP="00CE203E">
      <w:pPr>
        <w:spacing w:before="120" w:after="120" w:line="276" w:lineRule="auto"/>
        <w:rPr>
          <w:rFonts w:ascii="Arial" w:hAnsi="Arial" w:cs="Arial"/>
          <w:color w:val="000000"/>
        </w:rPr>
      </w:pPr>
      <w:sdt>
        <w:sdtPr>
          <w:rPr>
            <w:rFonts w:cs="Arial"/>
            <w:bCs/>
          </w:rPr>
          <w:id w:val="1936165660"/>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Web URLs</w:t>
      </w:r>
    </w:p>
    <w:p w14:paraId="1B51D9CC" w14:textId="27F98644" w:rsidR="00C90C06" w:rsidRPr="00CE203E" w:rsidRDefault="00B318F5" w:rsidP="00CE203E">
      <w:pPr>
        <w:spacing w:before="120" w:after="120" w:line="276" w:lineRule="auto"/>
        <w:rPr>
          <w:rFonts w:ascii="Arial" w:hAnsi="Arial" w:cs="Arial"/>
          <w:color w:val="000000"/>
        </w:rPr>
      </w:pPr>
      <w:sdt>
        <w:sdtPr>
          <w:rPr>
            <w:rFonts w:cs="Arial"/>
            <w:bCs/>
          </w:rPr>
          <w:id w:val="802124194"/>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Internet protocol (IP) address</w:t>
      </w:r>
    </w:p>
    <w:p w14:paraId="2E1D1BC9" w14:textId="72674314" w:rsidR="00C90C06" w:rsidRPr="00CE203E" w:rsidRDefault="00B318F5" w:rsidP="00CE203E">
      <w:pPr>
        <w:spacing w:before="120" w:after="120" w:line="276" w:lineRule="auto"/>
        <w:rPr>
          <w:rFonts w:ascii="Arial" w:hAnsi="Arial" w:cs="Arial"/>
          <w:color w:val="000000"/>
        </w:rPr>
      </w:pPr>
      <w:sdt>
        <w:sdtPr>
          <w:rPr>
            <w:rFonts w:cs="Arial"/>
            <w:bCs/>
          </w:rPr>
          <w:id w:val="-1708794103"/>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Health plan beneficiary number</w:t>
      </w:r>
    </w:p>
    <w:p w14:paraId="2DBFBC19" w14:textId="5CBA86AF" w:rsidR="00C90C06" w:rsidRPr="00CE203E" w:rsidRDefault="00B318F5" w:rsidP="00CE203E">
      <w:pPr>
        <w:spacing w:before="120" w:after="120" w:line="276" w:lineRule="auto"/>
        <w:rPr>
          <w:rFonts w:ascii="Arial" w:hAnsi="Arial" w:cs="Arial"/>
          <w:color w:val="000000"/>
        </w:rPr>
      </w:pPr>
      <w:sdt>
        <w:sdtPr>
          <w:rPr>
            <w:rFonts w:cs="Arial"/>
            <w:bCs/>
          </w:rPr>
          <w:id w:val="-767773404"/>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Account number</w:t>
      </w:r>
    </w:p>
    <w:p w14:paraId="2F9FC8E6" w14:textId="44423D01" w:rsidR="00C90C06" w:rsidRPr="00CE203E" w:rsidRDefault="00B318F5" w:rsidP="00CE203E">
      <w:pPr>
        <w:spacing w:before="120" w:after="120" w:line="276" w:lineRule="auto"/>
        <w:rPr>
          <w:rFonts w:ascii="Arial" w:hAnsi="Arial" w:cs="Arial"/>
          <w:color w:val="000000"/>
        </w:rPr>
      </w:pPr>
      <w:sdt>
        <w:sdtPr>
          <w:rPr>
            <w:rFonts w:cs="Arial"/>
            <w:bCs/>
          </w:rPr>
          <w:id w:val="559132498"/>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Certificate / license number</w:t>
      </w:r>
    </w:p>
    <w:p w14:paraId="1FEAF3C7" w14:textId="6031720B" w:rsidR="00C90C06" w:rsidRPr="00CE203E" w:rsidRDefault="00B318F5" w:rsidP="00CE203E">
      <w:pPr>
        <w:spacing w:before="120" w:after="120" w:line="276" w:lineRule="auto"/>
        <w:rPr>
          <w:rFonts w:ascii="Arial" w:hAnsi="Arial" w:cs="Arial"/>
          <w:color w:val="000000"/>
        </w:rPr>
      </w:pPr>
      <w:sdt>
        <w:sdtPr>
          <w:rPr>
            <w:rFonts w:cs="Arial"/>
            <w:bCs/>
          </w:rPr>
          <w:id w:val="419534507"/>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Vehicle identification number and serial number, including license plate number</w:t>
      </w:r>
    </w:p>
    <w:p w14:paraId="1396D311" w14:textId="2CD741F3" w:rsidR="00C90C06" w:rsidRPr="00CE203E" w:rsidRDefault="00B318F5" w:rsidP="00CE203E">
      <w:pPr>
        <w:spacing w:before="120" w:after="120" w:line="276" w:lineRule="auto"/>
        <w:rPr>
          <w:rFonts w:ascii="Arial" w:hAnsi="Arial" w:cs="Arial"/>
          <w:color w:val="000000"/>
        </w:rPr>
      </w:pPr>
      <w:sdt>
        <w:sdtPr>
          <w:rPr>
            <w:rFonts w:cs="Arial"/>
            <w:bCs/>
          </w:rPr>
          <w:id w:val="1283694856"/>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Medical device identifiers and serial numbers</w:t>
      </w:r>
    </w:p>
    <w:p w14:paraId="1C2BE861" w14:textId="68DAA6EA" w:rsidR="00C90C06" w:rsidRPr="00CE203E" w:rsidRDefault="00B318F5" w:rsidP="00CE203E">
      <w:pPr>
        <w:spacing w:before="120" w:after="120" w:line="276" w:lineRule="auto"/>
        <w:rPr>
          <w:rFonts w:ascii="Arial" w:hAnsi="Arial" w:cs="Arial"/>
          <w:color w:val="000000"/>
        </w:rPr>
      </w:pPr>
      <w:sdt>
        <w:sdtPr>
          <w:rPr>
            <w:rFonts w:cs="Arial"/>
            <w:bCs/>
          </w:rPr>
          <w:id w:val="420381113"/>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Biometric identifiers (finger and voice prints)</w:t>
      </w:r>
    </w:p>
    <w:p w14:paraId="5B7E835D" w14:textId="388AA972" w:rsidR="00C90C06" w:rsidRPr="00CE203E" w:rsidRDefault="00B318F5" w:rsidP="00CE203E">
      <w:pPr>
        <w:spacing w:before="120" w:after="120" w:line="276" w:lineRule="auto"/>
        <w:rPr>
          <w:rFonts w:ascii="Arial" w:hAnsi="Arial" w:cs="Arial"/>
          <w:color w:val="000000"/>
        </w:rPr>
      </w:pPr>
      <w:sdt>
        <w:sdtPr>
          <w:rPr>
            <w:rFonts w:cs="Arial"/>
            <w:bCs/>
          </w:rPr>
          <w:id w:val="1893531555"/>
          <w14:checkbox>
            <w14:checked w14:val="0"/>
            <w14:checkedState w14:val="2612" w14:font="MS Gothic"/>
            <w14:uncheckedState w14:val="2610" w14:font="MS Gothic"/>
          </w14:checkbox>
        </w:sdtPr>
        <w:sdtEndPr/>
        <w:sdtContent>
          <w:r w:rsidR="009333F0">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Full face photographic image</w:t>
      </w:r>
    </w:p>
    <w:p w14:paraId="5F248F32" w14:textId="193781F1" w:rsidR="004E7736" w:rsidRPr="00CE203E" w:rsidRDefault="00B318F5" w:rsidP="00CE203E">
      <w:pPr>
        <w:spacing w:before="120" w:after="120" w:line="276" w:lineRule="auto"/>
        <w:rPr>
          <w:rFonts w:ascii="Arial" w:hAnsi="Arial" w:cs="Arial"/>
          <w:color w:val="000000"/>
        </w:rPr>
      </w:pPr>
      <w:sdt>
        <w:sdtPr>
          <w:rPr>
            <w:rFonts w:cs="Arial"/>
            <w:bCs/>
          </w:rPr>
          <w:id w:val="-64801959"/>
          <w14:checkbox>
            <w14:checked w14:val="0"/>
            <w14:checkedState w14:val="2612" w14:font="MS Gothic"/>
            <w14:uncheckedState w14:val="2610" w14:font="MS Gothic"/>
          </w14:checkbox>
        </w:sdtPr>
        <w:sdtEndPr/>
        <w:sdtContent>
          <w:r w:rsidR="001D7C02">
            <w:rPr>
              <w:rFonts w:ascii="MS Gothic" w:eastAsia="MS Gothic" w:hAnsi="MS Gothic" w:cs="Arial" w:hint="eastAsia"/>
              <w:bCs/>
            </w:rPr>
            <w:t>☐</w:t>
          </w:r>
        </w:sdtContent>
      </w:sdt>
      <w:r w:rsidR="009333F0">
        <w:rPr>
          <w:rFonts w:cs="Arial"/>
          <w:bCs/>
        </w:rPr>
        <w:t xml:space="preserve">  </w:t>
      </w:r>
      <w:r w:rsidR="00C90C06" w:rsidRPr="00CE203E">
        <w:rPr>
          <w:rFonts w:ascii="Arial" w:hAnsi="Arial" w:cs="Arial"/>
          <w:color w:val="000000"/>
        </w:rPr>
        <w:t>Any other identifier; or combination of identifiers likely to identify the subject (e.g., Pathology Accession #)</w:t>
      </w:r>
    </w:p>
    <w:p w14:paraId="331F8BAC" w14:textId="0180B7EC" w:rsidR="004E7736" w:rsidRPr="00CE203E" w:rsidRDefault="00C90C06" w:rsidP="00CE203E">
      <w:pPr>
        <w:spacing w:before="120" w:after="120" w:line="276" w:lineRule="auto"/>
        <w:rPr>
          <w:rFonts w:ascii="Arial" w:eastAsia="MS-UIGothic" w:hAnsi="Arial" w:cs="Arial"/>
          <w:color w:val="000000"/>
        </w:rPr>
      </w:pPr>
      <w:r w:rsidRPr="00CE203E">
        <w:rPr>
          <w:rFonts w:ascii="Arial" w:hAnsi="Arial" w:cs="Arial"/>
          <w:color w:val="000000"/>
        </w:rPr>
        <w:lastRenderedPageBreak/>
        <w:t xml:space="preserve">Will identifiers be removed from the data and destroyed after all of the data has been collected, the study has been completed, or all regulatory and sponsor obligations have been met, consistent with regulatory and institutional research record keeping requirements? </w:t>
      </w:r>
    </w:p>
    <w:p w14:paraId="2512F76D" w14:textId="421C8325" w:rsidR="00C90C06" w:rsidRPr="00CE203E" w:rsidRDefault="00767E0A" w:rsidP="00CE203E">
      <w:pPr>
        <w:spacing w:before="120" w:after="120" w:line="276" w:lineRule="auto"/>
        <w:rPr>
          <w:rFonts w:ascii="Arial" w:hAnsi="Arial" w:cs="Arial"/>
          <w:b/>
          <w:bCs/>
          <w:color w:val="000000"/>
        </w:rPr>
      </w:pPr>
      <w:r w:rsidRPr="00CE203E">
        <w:rPr>
          <w:rFonts w:ascii="Arial" w:eastAsia="MS-UIGothic" w:hAnsi="Arial" w:cs="Arial"/>
          <w:color w:val="000000"/>
        </w:rPr>
        <w:t xml:space="preserve">[  ] </w:t>
      </w:r>
      <w:r w:rsidR="00C90C06" w:rsidRPr="00CE203E">
        <w:rPr>
          <w:rFonts w:ascii="Arial" w:hAnsi="Arial" w:cs="Arial"/>
          <w:color w:val="000000"/>
        </w:rPr>
        <w:t>Yes</w:t>
      </w:r>
      <w:r w:rsidRPr="00CE203E">
        <w:rPr>
          <w:rFonts w:ascii="Arial" w:hAnsi="Arial" w:cs="Arial"/>
          <w:color w:val="000000"/>
        </w:rPr>
        <w:t xml:space="preserve">    [   ] No</w:t>
      </w:r>
    </w:p>
    <w:p w14:paraId="5A9CC1F4" w14:textId="77777777" w:rsidR="004E7736" w:rsidRPr="00CE203E" w:rsidRDefault="004E7736" w:rsidP="00CE203E">
      <w:pPr>
        <w:pStyle w:val="Default"/>
        <w:spacing w:before="120" w:after="120" w:line="276" w:lineRule="auto"/>
        <w:rPr>
          <w:rFonts w:ascii="Arial" w:hAnsi="Arial" w:cs="Arial"/>
        </w:rPr>
      </w:pPr>
    </w:p>
    <w:p w14:paraId="4F4409EB" w14:textId="5ADFF4F0" w:rsidR="0032084B" w:rsidRPr="00CE203E" w:rsidRDefault="0032084B" w:rsidP="00CE203E">
      <w:pPr>
        <w:pStyle w:val="ListBullet2"/>
        <w:numPr>
          <w:ilvl w:val="0"/>
          <w:numId w:val="66"/>
        </w:numPr>
        <w:spacing w:before="120" w:after="120" w:line="276" w:lineRule="auto"/>
        <w:rPr>
          <w:rFonts w:ascii="Arial" w:hAnsi="Arial" w:cs="Arial"/>
          <w:szCs w:val="28"/>
        </w:rPr>
      </w:pPr>
      <w:bookmarkStart w:id="19" w:name="_Toc31290923"/>
      <w:bookmarkStart w:id="20" w:name="_Toc31291884"/>
      <w:bookmarkStart w:id="21" w:name="_Toc31290924"/>
      <w:bookmarkStart w:id="22" w:name="_Toc31291816"/>
      <w:bookmarkStart w:id="23" w:name="_Toc31291885"/>
      <w:bookmarkStart w:id="24" w:name="_Toc31290925"/>
      <w:bookmarkStart w:id="25" w:name="_Toc31291817"/>
      <w:bookmarkStart w:id="26" w:name="_Toc31291886"/>
      <w:bookmarkStart w:id="27" w:name="_Toc31290926"/>
      <w:bookmarkStart w:id="28" w:name="_Toc31291818"/>
      <w:bookmarkStart w:id="29" w:name="_Toc31291887"/>
      <w:bookmarkStart w:id="30" w:name="_Toc31290927"/>
      <w:bookmarkStart w:id="31" w:name="_Toc31291819"/>
      <w:bookmarkStart w:id="32" w:name="_Toc31291888"/>
      <w:bookmarkStart w:id="33" w:name="_Toc31290928"/>
      <w:bookmarkStart w:id="34" w:name="_Toc31291820"/>
      <w:bookmarkStart w:id="35" w:name="_Toc31291889"/>
      <w:bookmarkStart w:id="36" w:name="_Toc31290929"/>
      <w:bookmarkStart w:id="37" w:name="_Toc31291821"/>
      <w:bookmarkStart w:id="38" w:name="_Toc31291890"/>
      <w:bookmarkStart w:id="39" w:name="_Toc31290930"/>
      <w:bookmarkStart w:id="40" w:name="_Toc31291822"/>
      <w:bookmarkStart w:id="41" w:name="_Toc31291891"/>
      <w:bookmarkStart w:id="42" w:name="_Toc31290931"/>
      <w:bookmarkStart w:id="43" w:name="_Toc31291823"/>
      <w:bookmarkStart w:id="44" w:name="_Toc3129189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E203E">
        <w:rPr>
          <w:rFonts w:ascii="Arial" w:hAnsi="Arial" w:cs="Arial"/>
          <w:szCs w:val="28"/>
        </w:rPr>
        <w:t xml:space="preserve">Statistical Considerations </w:t>
      </w:r>
    </w:p>
    <w:p w14:paraId="3B9C9EB7" w14:textId="77777777" w:rsidR="0032084B" w:rsidRPr="00CE203E" w:rsidRDefault="0032084B" w:rsidP="00CE203E">
      <w:pPr>
        <w:pStyle w:val="Heading2"/>
        <w:keepLines w:val="0"/>
        <w:numPr>
          <w:ilvl w:val="1"/>
          <w:numId w:val="0"/>
        </w:numPr>
        <w:tabs>
          <w:tab w:val="num" w:pos="576"/>
        </w:tabs>
        <w:autoSpaceDE/>
        <w:autoSpaceDN/>
        <w:adjustRightInd/>
        <w:spacing w:before="120" w:after="120" w:line="276" w:lineRule="auto"/>
        <w:ind w:left="576" w:hanging="576"/>
        <w:rPr>
          <w:rFonts w:ascii="Arial" w:hAnsi="Arial" w:cs="Arial"/>
          <w:color w:val="000000" w:themeColor="text1"/>
          <w:sz w:val="24"/>
          <w:szCs w:val="24"/>
          <w:u w:val="single"/>
        </w:rPr>
      </w:pPr>
      <w:bookmarkStart w:id="45" w:name="_Toc513455333"/>
      <w:bookmarkStart w:id="46" w:name="_Toc530457798"/>
      <w:bookmarkStart w:id="47" w:name="_Toc31291900"/>
      <w:r w:rsidRPr="00CE203E">
        <w:rPr>
          <w:rFonts w:ascii="Arial" w:hAnsi="Arial" w:cs="Arial"/>
          <w:b/>
          <w:color w:val="000000" w:themeColor="text1"/>
          <w:sz w:val="24"/>
          <w:szCs w:val="24"/>
        </w:rPr>
        <w:t>Statistical Methods</w:t>
      </w:r>
      <w:bookmarkEnd w:id="45"/>
      <w:bookmarkEnd w:id="46"/>
      <w:bookmarkEnd w:id="47"/>
      <w:r w:rsidRPr="00CE203E">
        <w:rPr>
          <w:rFonts w:ascii="Arial" w:hAnsi="Arial" w:cs="Arial"/>
          <w:color w:val="000000" w:themeColor="text1"/>
          <w:sz w:val="24"/>
          <w:szCs w:val="24"/>
          <w:u w:val="single"/>
        </w:rPr>
        <w:t xml:space="preserve">: </w:t>
      </w:r>
    </w:p>
    <w:p w14:paraId="02819DA3" w14:textId="43759BDC" w:rsidR="0032084B" w:rsidRPr="00CE203E" w:rsidRDefault="0032084B" w:rsidP="00CE203E">
      <w:pPr>
        <w:spacing w:before="120" w:after="120" w:line="276" w:lineRule="auto"/>
        <w:rPr>
          <w:rFonts w:ascii="Arial" w:hAnsi="Arial" w:cs="Arial"/>
          <w:i/>
          <w:color w:val="D80B8C"/>
        </w:rPr>
      </w:pPr>
      <w:bookmarkStart w:id="48" w:name="_Toc513455335"/>
      <w:r w:rsidRPr="00CE203E">
        <w:rPr>
          <w:rFonts w:ascii="Arial" w:hAnsi="Arial" w:cs="Arial"/>
          <w:i/>
          <w:color w:val="D80B8C"/>
        </w:rPr>
        <w:t xml:space="preserve">Briefly describe statistical methods for this study. The statistical methods should address each endpoint addressed. If the study is purely descriptive, it is appropriate to state the data will be summarized using descriptive measures.  </w:t>
      </w:r>
    </w:p>
    <w:p w14:paraId="2CE3CE94" w14:textId="77777777" w:rsidR="006D49C4" w:rsidRPr="00CE203E" w:rsidRDefault="006D49C4" w:rsidP="00CE203E">
      <w:pPr>
        <w:pStyle w:val="Heading2"/>
        <w:keepLines w:val="0"/>
        <w:numPr>
          <w:ilvl w:val="1"/>
          <w:numId w:val="0"/>
        </w:numPr>
        <w:tabs>
          <w:tab w:val="num" w:pos="576"/>
        </w:tabs>
        <w:autoSpaceDE/>
        <w:autoSpaceDN/>
        <w:adjustRightInd/>
        <w:spacing w:before="120" w:after="120" w:line="276" w:lineRule="auto"/>
        <w:ind w:left="576" w:hanging="576"/>
        <w:rPr>
          <w:rFonts w:ascii="Arial" w:hAnsi="Arial" w:cs="Arial"/>
          <w:color w:val="000000" w:themeColor="text1"/>
          <w:sz w:val="24"/>
          <w:szCs w:val="24"/>
          <w:u w:val="single"/>
        </w:rPr>
      </w:pPr>
      <w:bookmarkStart w:id="49" w:name="_Toc513455337"/>
      <w:bookmarkStart w:id="50" w:name="_Toc530457802"/>
      <w:bookmarkStart w:id="51" w:name="_Toc31291901"/>
      <w:bookmarkEnd w:id="48"/>
    </w:p>
    <w:p w14:paraId="472250B0" w14:textId="54D3DAAF" w:rsidR="0032084B" w:rsidRPr="00CE203E" w:rsidRDefault="0032084B" w:rsidP="00CE203E">
      <w:pPr>
        <w:pStyle w:val="Heading2"/>
        <w:keepLines w:val="0"/>
        <w:numPr>
          <w:ilvl w:val="1"/>
          <w:numId w:val="0"/>
        </w:numPr>
        <w:tabs>
          <w:tab w:val="num" w:pos="576"/>
        </w:tabs>
        <w:autoSpaceDE/>
        <w:autoSpaceDN/>
        <w:adjustRightInd/>
        <w:spacing w:before="120" w:after="120" w:line="276" w:lineRule="auto"/>
        <w:ind w:left="576" w:hanging="576"/>
        <w:rPr>
          <w:rFonts w:ascii="Arial" w:hAnsi="Arial" w:cs="Arial"/>
          <w:b/>
          <w:color w:val="000000" w:themeColor="text1"/>
          <w:sz w:val="24"/>
          <w:szCs w:val="24"/>
        </w:rPr>
      </w:pPr>
      <w:r w:rsidRPr="00CE203E">
        <w:rPr>
          <w:rFonts w:ascii="Arial" w:hAnsi="Arial" w:cs="Arial"/>
          <w:b/>
          <w:color w:val="000000" w:themeColor="text1"/>
          <w:sz w:val="24"/>
          <w:szCs w:val="24"/>
        </w:rPr>
        <w:t xml:space="preserve">Sample Size and </w:t>
      </w:r>
      <w:r w:rsidR="00A47F66" w:rsidRPr="00CE203E">
        <w:rPr>
          <w:rFonts w:ascii="Arial" w:hAnsi="Arial" w:cs="Arial"/>
          <w:b/>
          <w:color w:val="000000" w:themeColor="text1"/>
          <w:sz w:val="24"/>
          <w:szCs w:val="24"/>
        </w:rPr>
        <w:t xml:space="preserve">Study </w:t>
      </w:r>
      <w:r w:rsidRPr="00CE203E">
        <w:rPr>
          <w:rFonts w:ascii="Arial" w:hAnsi="Arial" w:cs="Arial"/>
          <w:b/>
          <w:color w:val="000000" w:themeColor="text1"/>
          <w:sz w:val="24"/>
          <w:szCs w:val="24"/>
        </w:rPr>
        <w:t>Power</w:t>
      </w:r>
      <w:bookmarkEnd w:id="49"/>
      <w:bookmarkEnd w:id="50"/>
      <w:bookmarkEnd w:id="51"/>
    </w:p>
    <w:p w14:paraId="1CBB882D" w14:textId="5CC47FF7" w:rsidR="00A47F66" w:rsidRPr="00CE203E" w:rsidRDefault="0032084B" w:rsidP="00CE203E">
      <w:pPr>
        <w:spacing w:before="120" w:after="120" w:line="276" w:lineRule="auto"/>
        <w:rPr>
          <w:color w:val="D80B8C"/>
        </w:rPr>
      </w:pPr>
      <w:bookmarkStart w:id="52" w:name="_Toc530457805"/>
      <w:bookmarkStart w:id="53" w:name="_Toc416754836"/>
      <w:r w:rsidRPr="00CE203E">
        <w:rPr>
          <w:rFonts w:ascii="Arial" w:hAnsi="Arial" w:cs="Arial"/>
          <w:i/>
          <w:color w:val="D80B8C"/>
        </w:rPr>
        <w:t>For some descriptive studies, the sample size will be one of convenience (i.e., easily accessible and all of the available cases). If that applies to your research, then simply state that you will use a convenience sample. Ensure you indicate the date range(s) for accessing records/data/specimens.  (See query #</w:t>
      </w:r>
      <w:r w:rsidR="00A47F66" w:rsidRPr="00CE203E">
        <w:rPr>
          <w:rFonts w:ascii="Arial" w:hAnsi="Arial" w:cs="Arial"/>
          <w:i/>
          <w:color w:val="D80B8C"/>
        </w:rPr>
        <w:t>2</w:t>
      </w:r>
      <w:r w:rsidRPr="00CE203E">
        <w:rPr>
          <w:rFonts w:ascii="Arial" w:hAnsi="Arial" w:cs="Arial"/>
          <w:i/>
          <w:color w:val="D80B8C"/>
        </w:rPr>
        <w:t>).</w:t>
      </w:r>
    </w:p>
    <w:p w14:paraId="549C6E91" w14:textId="2D5E4FE5" w:rsidR="007773D3" w:rsidRPr="00CE203E" w:rsidRDefault="00A47F66" w:rsidP="00CE203E">
      <w:pPr>
        <w:pStyle w:val="Default"/>
        <w:spacing w:before="120" w:after="120" w:line="276" w:lineRule="auto"/>
        <w:rPr>
          <w:rFonts w:ascii="Arial" w:hAnsi="Arial" w:cs="Arial"/>
          <w:i/>
          <w:color w:val="D80B8C"/>
        </w:rPr>
      </w:pPr>
      <w:r w:rsidRPr="00CE203E">
        <w:rPr>
          <w:rFonts w:ascii="Arial" w:hAnsi="Arial" w:cs="Arial"/>
          <w:i/>
          <w:color w:val="D80B8C"/>
        </w:rPr>
        <w:t xml:space="preserve">Study power refers to the ability of a study to detect a </w:t>
      </w:r>
      <w:r w:rsidR="00972DFA" w:rsidRPr="00CE203E">
        <w:rPr>
          <w:rFonts w:ascii="Arial" w:hAnsi="Arial" w:cs="Arial"/>
          <w:i/>
          <w:color w:val="D80B8C"/>
        </w:rPr>
        <w:t>difference or effect</w:t>
      </w:r>
      <w:r w:rsidRPr="00CE203E">
        <w:rPr>
          <w:rFonts w:ascii="Arial" w:hAnsi="Arial" w:cs="Arial"/>
          <w:i/>
          <w:color w:val="D80B8C"/>
        </w:rPr>
        <w:t>, should a difference</w:t>
      </w:r>
      <w:r w:rsidR="00972DFA" w:rsidRPr="00CE203E">
        <w:rPr>
          <w:rFonts w:ascii="Arial" w:hAnsi="Arial" w:cs="Arial"/>
          <w:i/>
          <w:color w:val="D80B8C"/>
        </w:rPr>
        <w:t>/effect</w:t>
      </w:r>
      <w:r w:rsidRPr="00CE203E">
        <w:rPr>
          <w:rFonts w:ascii="Arial" w:hAnsi="Arial" w:cs="Arial"/>
          <w:i/>
          <w:color w:val="D80B8C"/>
        </w:rPr>
        <w:t xml:space="preserve"> actually exist</w:t>
      </w:r>
      <w:r w:rsidR="00972DFA" w:rsidRPr="00CE203E">
        <w:rPr>
          <w:rFonts w:ascii="Arial" w:hAnsi="Arial" w:cs="Arial"/>
          <w:i/>
          <w:color w:val="D80B8C"/>
        </w:rPr>
        <w:t xml:space="preserve">. Sample size estimation is a good way to ensure that a study has adequate statistical power. </w:t>
      </w:r>
      <w:r w:rsidR="007773D3" w:rsidRPr="00CE203E">
        <w:rPr>
          <w:rFonts w:ascii="Arial" w:hAnsi="Arial" w:cs="Arial"/>
          <w:i/>
          <w:color w:val="D80B8C"/>
        </w:rPr>
        <w:t>A</w:t>
      </w:r>
      <w:r w:rsidR="00972DFA" w:rsidRPr="00CE203E">
        <w:rPr>
          <w:rFonts w:ascii="Arial" w:hAnsi="Arial" w:cs="Arial"/>
          <w:i/>
          <w:color w:val="D80B8C"/>
        </w:rPr>
        <w:t xml:space="preserve"> sample size estimate</w:t>
      </w:r>
      <w:r w:rsidR="007773D3" w:rsidRPr="00CE203E">
        <w:rPr>
          <w:rFonts w:ascii="Arial" w:hAnsi="Arial" w:cs="Arial"/>
          <w:i/>
          <w:color w:val="D80B8C"/>
        </w:rPr>
        <w:t xml:space="preserve">, while not required, is recommended. </w:t>
      </w:r>
    </w:p>
    <w:bookmarkEnd w:id="52"/>
    <w:bookmarkEnd w:id="53"/>
    <w:p w14:paraId="0AEA87B7" w14:textId="619A4399" w:rsidR="0032084B" w:rsidRPr="00CE203E" w:rsidRDefault="0032084B" w:rsidP="00CE203E">
      <w:pPr>
        <w:pStyle w:val="Default"/>
        <w:spacing w:before="120" w:after="120" w:line="276" w:lineRule="auto"/>
        <w:rPr>
          <w:rFonts w:ascii="Arial" w:hAnsi="Arial" w:cs="Arial"/>
          <w:i/>
        </w:rPr>
      </w:pPr>
    </w:p>
    <w:p w14:paraId="06D49B31" w14:textId="79F05185" w:rsidR="00EF3F82" w:rsidRPr="00CE203E" w:rsidRDefault="00937573" w:rsidP="00CE203E">
      <w:pPr>
        <w:pStyle w:val="ListBullet2"/>
        <w:numPr>
          <w:ilvl w:val="0"/>
          <w:numId w:val="66"/>
        </w:numPr>
        <w:spacing w:before="120" w:after="120" w:line="276" w:lineRule="auto"/>
        <w:rPr>
          <w:rFonts w:ascii="Arial" w:hAnsi="Arial" w:cs="Arial"/>
          <w:szCs w:val="28"/>
        </w:rPr>
      </w:pPr>
      <w:r w:rsidRPr="00CE203E">
        <w:rPr>
          <w:rFonts w:ascii="Arial" w:hAnsi="Arial" w:cs="Arial"/>
          <w:szCs w:val="28"/>
        </w:rPr>
        <w:t xml:space="preserve">  </w:t>
      </w:r>
      <w:r w:rsidR="00EF3F82" w:rsidRPr="00CE203E">
        <w:rPr>
          <w:rFonts w:ascii="Arial" w:hAnsi="Arial" w:cs="Arial"/>
          <w:szCs w:val="28"/>
        </w:rPr>
        <w:t>Consent Process</w:t>
      </w:r>
      <w:r w:rsidR="00882539" w:rsidRPr="00CE203E">
        <w:rPr>
          <w:rFonts w:ascii="Arial" w:hAnsi="Arial" w:cs="Arial"/>
          <w:szCs w:val="28"/>
        </w:rPr>
        <w:t xml:space="preserve"> </w:t>
      </w:r>
      <w:r w:rsidR="000F2A16" w:rsidRPr="00CE203E">
        <w:rPr>
          <w:rFonts w:ascii="Arial" w:hAnsi="Arial" w:cs="Arial"/>
          <w:szCs w:val="28"/>
        </w:rPr>
        <w:t xml:space="preserve">and HIPAA </w:t>
      </w:r>
      <w:r w:rsidR="00086D46" w:rsidRPr="00CE203E">
        <w:rPr>
          <w:rFonts w:ascii="Arial" w:hAnsi="Arial" w:cs="Arial"/>
          <w:szCs w:val="28"/>
        </w:rPr>
        <w:t>Authorization</w:t>
      </w:r>
    </w:p>
    <w:p w14:paraId="58E2769A" w14:textId="763EA648" w:rsidR="000F7FA2" w:rsidRDefault="0085699C" w:rsidP="00CE203E">
      <w:pPr>
        <w:pStyle w:val="BlockText"/>
        <w:tabs>
          <w:tab w:val="left" w:pos="1440"/>
        </w:tabs>
        <w:spacing w:line="276" w:lineRule="auto"/>
        <w:ind w:left="0"/>
        <w:rPr>
          <w:rFonts w:ascii="Arial" w:hAnsi="Arial" w:cs="Arial"/>
          <w:bCs/>
          <w:color w:val="D80B8C"/>
        </w:rPr>
      </w:pPr>
      <w:r>
        <w:rPr>
          <w:rFonts w:ascii="Arial" w:hAnsi="Arial" w:cs="Arial"/>
          <w:b/>
          <w:bCs/>
          <w:color w:val="D80B8C"/>
        </w:rPr>
        <w:lastRenderedPageBreak/>
        <w:t>To use this HRP-503R,</w:t>
      </w:r>
      <w:r>
        <w:rPr>
          <w:rFonts w:ascii="Arial" w:hAnsi="Arial" w:cs="Arial"/>
          <w:b/>
          <w:color w:val="D80B8C"/>
        </w:rPr>
        <w:t xml:space="preserve"> c</w:t>
      </w:r>
      <w:r w:rsidR="000F7FA2" w:rsidRPr="00CE203E">
        <w:rPr>
          <w:rFonts w:ascii="Arial" w:hAnsi="Arial" w:cs="Arial"/>
          <w:b/>
          <w:color w:val="D80B8C"/>
        </w:rPr>
        <w:t>onsent will not be obtained</w:t>
      </w:r>
      <w:r>
        <w:rPr>
          <w:rFonts w:ascii="Arial" w:hAnsi="Arial" w:cs="Arial"/>
          <w:b/>
          <w:color w:val="D80B8C"/>
        </w:rPr>
        <w:t>.</w:t>
      </w:r>
      <w:r w:rsidR="000F7FA2" w:rsidRPr="00CE203E">
        <w:rPr>
          <w:rFonts w:ascii="Arial" w:hAnsi="Arial" w:cs="Arial"/>
          <w:b/>
          <w:color w:val="D80B8C"/>
        </w:rPr>
        <w:t xml:space="preserve"> </w:t>
      </w:r>
      <w:r w:rsidRPr="00CE203E">
        <w:rPr>
          <w:rFonts w:ascii="Arial" w:hAnsi="Arial" w:cs="Arial"/>
          <w:color w:val="D80B8C"/>
        </w:rPr>
        <w:t>J</w:t>
      </w:r>
      <w:r w:rsidR="000F7FA2" w:rsidRPr="00CE203E">
        <w:rPr>
          <w:rFonts w:ascii="Arial" w:hAnsi="Arial" w:cs="Arial"/>
          <w:color w:val="D80B8C"/>
        </w:rPr>
        <w:t>ustification is necessary</w:t>
      </w:r>
      <w:r>
        <w:rPr>
          <w:rFonts w:ascii="Arial" w:hAnsi="Arial" w:cs="Arial"/>
          <w:color w:val="D80B8C"/>
        </w:rPr>
        <w:t xml:space="preserve"> for not obtaining consent</w:t>
      </w:r>
      <w:r w:rsidR="000F7FA2" w:rsidRPr="00CE203E">
        <w:rPr>
          <w:rFonts w:ascii="Arial" w:hAnsi="Arial" w:cs="Arial"/>
          <w:color w:val="D80B8C"/>
        </w:rPr>
        <w:t xml:space="preserve"> and appropriate waivers are required.  Proceed to the </w:t>
      </w:r>
      <w:r w:rsidR="000F7FA2" w:rsidRPr="00CE203E">
        <w:rPr>
          <w:rFonts w:ascii="Arial" w:hAnsi="Arial" w:cs="Arial"/>
          <w:b/>
          <w:bCs/>
          <w:color w:val="D80B8C"/>
        </w:rPr>
        <w:t xml:space="preserve">Waiver or Alteration of the Consent Process </w:t>
      </w:r>
      <w:r>
        <w:rPr>
          <w:rFonts w:ascii="Arial" w:hAnsi="Arial" w:cs="Arial"/>
          <w:bCs/>
          <w:color w:val="D80B8C"/>
        </w:rPr>
        <w:t>section below.</w:t>
      </w:r>
    </w:p>
    <w:p w14:paraId="3245014B" w14:textId="362453EE" w:rsidR="0085699C" w:rsidRPr="00CE203E" w:rsidRDefault="0085699C" w:rsidP="00CE203E">
      <w:pPr>
        <w:pStyle w:val="BlockText"/>
        <w:tabs>
          <w:tab w:val="left" w:pos="1440"/>
        </w:tabs>
        <w:spacing w:line="276" w:lineRule="auto"/>
        <w:ind w:left="0"/>
        <w:rPr>
          <w:rFonts w:ascii="Arial" w:hAnsi="Arial" w:cs="Arial"/>
          <w:bCs/>
          <w:i w:val="0"/>
          <w:color w:val="D80B8C"/>
        </w:rPr>
      </w:pPr>
      <w:r>
        <w:rPr>
          <w:rFonts w:ascii="Arial" w:hAnsi="Arial" w:cs="Arial"/>
          <w:bCs/>
          <w:color w:val="D80B8C"/>
        </w:rPr>
        <w:t>To request a waiver of HIPAA Authorization, complete the relevant HIPAA form as directed by the HIPAA wizard and attach it to your RUTH application.</w:t>
      </w:r>
    </w:p>
    <w:p w14:paraId="4431D3B5" w14:textId="0F605B19" w:rsidR="000F7FA2" w:rsidRPr="00CE203E" w:rsidRDefault="000F7FA2" w:rsidP="00CE203E">
      <w:pPr>
        <w:spacing w:before="120" w:after="120" w:line="276" w:lineRule="auto"/>
        <w:ind w:left="-90"/>
        <w:rPr>
          <w:rFonts w:ascii="Arial" w:hAnsi="Arial" w:cs="Arial"/>
          <w:bCs/>
          <w:i/>
          <w:color w:val="000000"/>
        </w:rPr>
      </w:pPr>
      <w:r w:rsidRPr="00CE203E">
        <w:rPr>
          <w:rFonts w:ascii="Arial" w:hAnsi="Arial" w:cs="Arial"/>
          <w:bCs/>
          <w:i/>
          <w:color w:val="D80B8C"/>
        </w:rPr>
        <w:t>NOTE: Federal regulations mandate that, under a Waiver of Consent / Authorization, identifiers must be destroyed as early as possible. De-identified datasets may be retained indefinitely</w:t>
      </w:r>
      <w:r w:rsidRPr="00CE203E">
        <w:rPr>
          <w:rFonts w:ascii="Arial" w:hAnsi="Arial" w:cs="Arial"/>
          <w:bCs/>
          <w:i/>
          <w:color w:val="000000"/>
        </w:rPr>
        <w:t>.</w:t>
      </w:r>
    </w:p>
    <w:p w14:paraId="1B373AB5" w14:textId="77777777" w:rsidR="001D7C02" w:rsidRPr="00EC57C4" w:rsidRDefault="001D7C02" w:rsidP="001D7C02">
      <w:pPr>
        <w:spacing w:before="120" w:after="120" w:line="276" w:lineRule="auto"/>
        <w:ind w:left="237"/>
        <w:rPr>
          <w:rFonts w:ascii="Arial" w:hAnsi="Arial" w:cs="Arial"/>
          <w:color w:val="000000"/>
          <w:u w:val="single"/>
        </w:rPr>
      </w:pPr>
      <w:r w:rsidRPr="00EC57C4">
        <w:rPr>
          <w:rFonts w:ascii="Arial" w:hAnsi="Arial" w:cs="Arial"/>
          <w:b/>
          <w:bCs/>
          <w:color w:val="000000"/>
        </w:rPr>
        <w:t>Waiver or Alteration of Informed Consent / Authorization</w:t>
      </w:r>
    </w:p>
    <w:p w14:paraId="6318D1EC" w14:textId="77777777" w:rsidR="001D7C02" w:rsidRDefault="001D7C02" w:rsidP="001D7C02">
      <w:pPr>
        <w:spacing w:before="120" w:after="120" w:line="276" w:lineRule="auto"/>
        <w:ind w:left="237"/>
        <w:rPr>
          <w:rFonts w:ascii="Arial" w:hAnsi="Arial" w:cs="Arial"/>
          <w:b/>
          <w:color w:val="000000"/>
        </w:rPr>
      </w:pPr>
      <w:r w:rsidRPr="00EC57C4">
        <w:rPr>
          <w:rFonts w:ascii="Arial" w:hAnsi="Arial" w:cs="Arial"/>
          <w:b/>
          <w:color w:val="000000"/>
          <w:u w:val="single"/>
        </w:rPr>
        <w:t>Explain why the risk to subjects, specifically the risk to privacy, is no more than minimal risk</w:t>
      </w:r>
      <w:r w:rsidRPr="00EC57C4">
        <w:rPr>
          <w:rFonts w:ascii="Arial" w:hAnsi="Arial" w:cs="Arial"/>
          <w:b/>
          <w:color w:val="000000"/>
        </w:rPr>
        <w:t xml:space="preserve">. </w:t>
      </w:r>
    </w:p>
    <w:p w14:paraId="30D3E322" w14:textId="202C6B30" w:rsidR="001D7C02" w:rsidRPr="00EC57C4" w:rsidRDefault="001D7C02" w:rsidP="001D7C02">
      <w:pPr>
        <w:spacing w:before="120" w:after="120" w:line="276" w:lineRule="auto"/>
        <w:ind w:left="237"/>
        <w:rPr>
          <w:rFonts w:ascii="Arial" w:hAnsi="Arial" w:cs="Arial"/>
          <w:b/>
          <w:color w:val="000000"/>
        </w:rPr>
      </w:pPr>
      <w:r w:rsidRPr="00CE203E">
        <w:rPr>
          <w:rFonts w:ascii="Arial" w:hAnsi="Arial" w:cs="Arial"/>
          <w:i/>
          <w:color w:val="D80B8C"/>
        </w:rPr>
        <w:t>When addressing this question, describe the measures you have put in place to protect the privacy of subjects and confidentiality of the data; for example: (1) identifiable health information will be stored on a computer on the Mount Sinai network with password protections enabled and anti-virus software or an encrypted laptop, with access to data limited to study staff; (2) name and/or medical record number will be replaced with a study ID or code and the key to the code stored in a password protected file; (3) direct identifiers, such as name and medical record number, will be removed once all of the data is collected and analysis performed on de-identified data.</w:t>
      </w:r>
      <w:r w:rsidRPr="00CE203E">
        <w:rPr>
          <w:rFonts w:ascii="Arial" w:hAnsi="Arial" w:cs="Arial"/>
          <w:b/>
          <w:color w:val="D80B8C"/>
        </w:rPr>
        <w:t xml:space="preserve"> </w:t>
      </w:r>
    </w:p>
    <w:p w14:paraId="4BBD5DBA" w14:textId="77777777" w:rsidR="001D7C02" w:rsidRPr="00EC57C4" w:rsidRDefault="001D7C02" w:rsidP="001D7C02">
      <w:pPr>
        <w:spacing w:before="120" w:after="120" w:line="276" w:lineRule="auto"/>
        <w:ind w:left="237"/>
        <w:rPr>
          <w:rFonts w:ascii="Arial" w:hAnsi="Arial" w:cs="Arial"/>
          <w:color w:val="000000"/>
        </w:rPr>
      </w:pPr>
    </w:p>
    <w:p w14:paraId="3AC18243" w14:textId="77777777" w:rsidR="001D7C02" w:rsidRPr="00EC57C4" w:rsidRDefault="001D7C02" w:rsidP="001D7C02">
      <w:pPr>
        <w:pStyle w:val="Default"/>
        <w:spacing w:before="120" w:after="120" w:line="276" w:lineRule="auto"/>
        <w:rPr>
          <w:rFonts w:ascii="Arial" w:hAnsi="Arial" w:cs="Arial"/>
        </w:rPr>
      </w:pPr>
      <w:r w:rsidRPr="00EC57C4">
        <w:rPr>
          <w:rFonts w:ascii="Arial" w:hAnsi="Arial" w:cs="Arial"/>
        </w:rPr>
        <w:t xml:space="preserve">RESPONSE: </w:t>
      </w:r>
    </w:p>
    <w:p w14:paraId="2CAF0814" w14:textId="77777777" w:rsidR="001D7C02" w:rsidRPr="00EC57C4" w:rsidRDefault="001D7C02" w:rsidP="001D7C02">
      <w:pPr>
        <w:spacing w:before="120" w:after="120" w:line="276" w:lineRule="auto"/>
        <w:ind w:left="237"/>
        <w:rPr>
          <w:rFonts w:ascii="Arial" w:hAnsi="Arial" w:cs="Arial"/>
          <w:b/>
          <w:color w:val="000000"/>
          <w:u w:val="single"/>
        </w:rPr>
      </w:pPr>
    </w:p>
    <w:p w14:paraId="5386ECB2" w14:textId="77777777" w:rsidR="001D7C02" w:rsidRDefault="001D7C02" w:rsidP="001D7C02">
      <w:pPr>
        <w:spacing w:before="120" w:after="120" w:line="276" w:lineRule="auto"/>
        <w:ind w:left="237"/>
        <w:rPr>
          <w:rFonts w:ascii="Arial" w:hAnsi="Arial" w:cs="Arial"/>
          <w:b/>
          <w:color w:val="000000"/>
        </w:rPr>
      </w:pPr>
      <w:r w:rsidRPr="00EC57C4">
        <w:rPr>
          <w:rFonts w:ascii="Arial" w:hAnsi="Arial" w:cs="Arial"/>
          <w:b/>
          <w:color w:val="000000"/>
          <w:u w:val="single"/>
        </w:rPr>
        <w:t>Explain why the research could not practicably be carried out without the waiver of consent / authorization</w:t>
      </w:r>
      <w:r w:rsidRPr="00EC57C4">
        <w:rPr>
          <w:rFonts w:ascii="Arial" w:hAnsi="Arial" w:cs="Arial"/>
          <w:b/>
          <w:color w:val="000000"/>
        </w:rPr>
        <w:t xml:space="preserve">. </w:t>
      </w:r>
    </w:p>
    <w:p w14:paraId="51D5A288" w14:textId="4E6D55F1" w:rsidR="001D7C02" w:rsidRPr="00CE203E" w:rsidRDefault="001D7C02" w:rsidP="001D7C02">
      <w:pPr>
        <w:spacing w:before="120" w:after="120" w:line="276" w:lineRule="auto"/>
        <w:ind w:left="237"/>
        <w:rPr>
          <w:rFonts w:ascii="Arial" w:hAnsi="Arial" w:cs="Arial"/>
          <w:i/>
          <w:color w:val="D80B8C"/>
        </w:rPr>
      </w:pPr>
      <w:r w:rsidRPr="00CE203E">
        <w:rPr>
          <w:rFonts w:ascii="Arial" w:hAnsi="Arial" w:cs="Arial"/>
          <w:i/>
          <w:color w:val="D80B8C"/>
        </w:rPr>
        <w:t xml:space="preserve">When addressing this question, consider the difficulty in locating individuals who may have moved, the number of subjects and cost and use of limited resources of locating individuals and sending letters and consent </w:t>
      </w:r>
      <w:r w:rsidRPr="00CE203E">
        <w:rPr>
          <w:rFonts w:ascii="Arial" w:hAnsi="Arial" w:cs="Arial"/>
          <w:i/>
          <w:color w:val="D80B8C"/>
        </w:rPr>
        <w:lastRenderedPageBreak/>
        <w:t>forms, and the impact on the scientific validity of the study if you could use only data of individuals from whom you were able to obtain informed consent.</w:t>
      </w:r>
    </w:p>
    <w:p w14:paraId="0BC92F40" w14:textId="77777777" w:rsidR="001D7C02" w:rsidRPr="00EC57C4" w:rsidRDefault="001D7C02" w:rsidP="001D7C02">
      <w:pPr>
        <w:spacing w:before="120" w:after="120" w:line="276" w:lineRule="auto"/>
        <w:ind w:left="237"/>
        <w:rPr>
          <w:rFonts w:ascii="Arial" w:hAnsi="Arial" w:cs="Arial"/>
          <w:bCs/>
          <w:iCs/>
          <w:color w:val="000000"/>
        </w:rPr>
      </w:pPr>
    </w:p>
    <w:p w14:paraId="402656AF" w14:textId="77777777" w:rsidR="001D7C02" w:rsidRPr="00EC57C4" w:rsidRDefault="001D7C02" w:rsidP="001D7C02">
      <w:pPr>
        <w:pStyle w:val="Default"/>
        <w:spacing w:before="120" w:after="120" w:line="276" w:lineRule="auto"/>
        <w:rPr>
          <w:rFonts w:ascii="Arial" w:hAnsi="Arial" w:cs="Arial"/>
        </w:rPr>
      </w:pPr>
      <w:r w:rsidRPr="00EC57C4">
        <w:rPr>
          <w:rFonts w:ascii="Arial" w:hAnsi="Arial" w:cs="Arial"/>
        </w:rPr>
        <w:t>RESPONSE:</w:t>
      </w:r>
    </w:p>
    <w:p w14:paraId="19D84667" w14:textId="77777777" w:rsidR="001D7C02" w:rsidRPr="00EC57C4" w:rsidRDefault="001D7C02" w:rsidP="001D7C02">
      <w:pPr>
        <w:pStyle w:val="Default"/>
        <w:spacing w:before="120" w:after="120" w:line="276" w:lineRule="auto"/>
        <w:ind w:left="237"/>
        <w:rPr>
          <w:rFonts w:ascii="Arial" w:hAnsi="Arial" w:cs="Arial"/>
        </w:rPr>
      </w:pPr>
    </w:p>
    <w:p w14:paraId="2E9FFE1B" w14:textId="77777777" w:rsidR="001D7C02" w:rsidRDefault="001D7C02" w:rsidP="001D7C02">
      <w:pPr>
        <w:spacing w:before="120" w:after="120" w:line="276" w:lineRule="auto"/>
        <w:ind w:left="237"/>
        <w:rPr>
          <w:rFonts w:ascii="Arial" w:hAnsi="Arial" w:cs="Arial"/>
          <w:b/>
          <w:color w:val="000000"/>
        </w:rPr>
      </w:pPr>
      <w:r w:rsidRPr="00EC57C4">
        <w:rPr>
          <w:rFonts w:ascii="Arial" w:hAnsi="Arial" w:cs="Arial"/>
          <w:b/>
          <w:color w:val="000000"/>
          <w:u w:val="single"/>
        </w:rPr>
        <w:t>Explain why the rights and welfare of the subjects will not be adversely affected by the waiver of consent / authorization</w:t>
      </w:r>
      <w:r w:rsidRPr="00EC57C4">
        <w:rPr>
          <w:rFonts w:ascii="Arial" w:hAnsi="Arial" w:cs="Arial"/>
          <w:b/>
          <w:color w:val="000000"/>
        </w:rPr>
        <w:t xml:space="preserve">. </w:t>
      </w:r>
    </w:p>
    <w:p w14:paraId="19119431" w14:textId="174AE0D5" w:rsidR="001D7C02" w:rsidRPr="00CE203E" w:rsidRDefault="001D7C02" w:rsidP="001D7C02">
      <w:pPr>
        <w:spacing w:before="120" w:after="120" w:line="276" w:lineRule="auto"/>
        <w:ind w:left="237"/>
        <w:rPr>
          <w:rFonts w:ascii="Arial" w:hAnsi="Arial" w:cs="Arial"/>
          <w:i/>
          <w:color w:val="D80B8C"/>
        </w:rPr>
      </w:pPr>
      <w:r w:rsidRPr="00CE203E">
        <w:rPr>
          <w:rFonts w:ascii="Arial" w:hAnsi="Arial" w:cs="Arial"/>
          <w:i/>
          <w:color w:val="D80B8C"/>
        </w:rPr>
        <w:t>When addressing this question, consider the individual's right to privacy and the measures you have put in place to protect the privacy of subjects and confidentiality of any data and any health/medical implications for subjects; for example: (1) identifiable data will be stored securely with access limited to study staff; (2) information resulting from this study will not have any important health/medical implications for subjects.</w:t>
      </w:r>
    </w:p>
    <w:p w14:paraId="526EED2C" w14:textId="77777777" w:rsidR="001D7C02" w:rsidRPr="00EC57C4" w:rsidRDefault="001D7C02" w:rsidP="001D7C02">
      <w:pPr>
        <w:pStyle w:val="Default"/>
        <w:spacing w:before="120" w:after="120" w:line="276" w:lineRule="auto"/>
        <w:rPr>
          <w:rFonts w:ascii="Arial" w:hAnsi="Arial" w:cs="Arial"/>
        </w:rPr>
      </w:pPr>
    </w:p>
    <w:p w14:paraId="048D94DE" w14:textId="77777777" w:rsidR="001D7C02" w:rsidRPr="00EC57C4" w:rsidRDefault="001D7C02" w:rsidP="001D7C02">
      <w:pPr>
        <w:pStyle w:val="Default"/>
        <w:spacing w:before="120" w:after="120" w:line="276" w:lineRule="auto"/>
        <w:rPr>
          <w:rFonts w:ascii="Arial" w:hAnsi="Arial" w:cs="Arial"/>
        </w:rPr>
      </w:pPr>
      <w:r w:rsidRPr="00EC57C4">
        <w:rPr>
          <w:rFonts w:ascii="Arial" w:hAnsi="Arial" w:cs="Arial"/>
        </w:rPr>
        <w:t>RESPONSE:</w:t>
      </w:r>
    </w:p>
    <w:p w14:paraId="4694C0FF" w14:textId="77777777" w:rsidR="001D7C02" w:rsidRPr="00EC57C4" w:rsidRDefault="001D7C02" w:rsidP="001D7C02">
      <w:pPr>
        <w:pStyle w:val="Default"/>
        <w:spacing w:before="120" w:after="120" w:line="276" w:lineRule="auto"/>
        <w:rPr>
          <w:rFonts w:ascii="Arial" w:hAnsi="Arial" w:cs="Arial"/>
        </w:rPr>
      </w:pPr>
    </w:p>
    <w:p w14:paraId="53BCC0E4" w14:textId="77777777" w:rsidR="001D7C02" w:rsidRPr="00EC57C4" w:rsidRDefault="001D7C02" w:rsidP="001D7C02">
      <w:pPr>
        <w:pStyle w:val="Default"/>
        <w:spacing w:before="120" w:after="120" w:line="276" w:lineRule="auto"/>
        <w:ind w:left="237"/>
        <w:rPr>
          <w:rFonts w:ascii="Arial" w:hAnsi="Arial" w:cs="Arial"/>
          <w:b/>
          <w:u w:val="single"/>
        </w:rPr>
      </w:pPr>
      <w:r w:rsidRPr="00EC57C4">
        <w:rPr>
          <w:rFonts w:ascii="Arial" w:hAnsi="Arial" w:cs="Arial"/>
          <w:b/>
          <w:u w:val="single"/>
        </w:rPr>
        <w:t>If the research involves using identifiable private information or identifiable biospecimens, explain why the research could not practicably be carried out without using such information or biospecimens in an identifiable format. (N/A if research does not use identifiable private information or biospecimens)</w:t>
      </w:r>
    </w:p>
    <w:p w14:paraId="0B40C4E5" w14:textId="77777777" w:rsidR="001D7C02" w:rsidRPr="00CE203E" w:rsidRDefault="001D7C02" w:rsidP="001D7C02">
      <w:pPr>
        <w:pStyle w:val="Default"/>
        <w:spacing w:before="120" w:after="120" w:line="276" w:lineRule="auto"/>
        <w:ind w:left="237"/>
        <w:rPr>
          <w:rFonts w:ascii="Arial" w:hAnsi="Arial" w:cs="Arial"/>
          <w:i/>
          <w:color w:val="D80B8C"/>
        </w:rPr>
      </w:pPr>
      <w:r w:rsidRPr="00CE203E">
        <w:rPr>
          <w:rFonts w:ascii="Arial" w:hAnsi="Arial" w:cs="Arial"/>
          <w:i/>
          <w:color w:val="D80B8C"/>
        </w:rPr>
        <w:t>When addressing this question, consider the research question(s) and how using identifiable information or biospecimens is necessary to answer the research question(s).</w:t>
      </w:r>
    </w:p>
    <w:p w14:paraId="4ECE4568" w14:textId="77777777" w:rsidR="001D7C02" w:rsidRPr="00EC57C4" w:rsidRDefault="001D7C02" w:rsidP="001D7C02">
      <w:pPr>
        <w:pStyle w:val="Default"/>
        <w:spacing w:before="120" w:after="120" w:line="276" w:lineRule="auto"/>
        <w:ind w:left="237"/>
        <w:rPr>
          <w:rFonts w:ascii="Arial" w:hAnsi="Arial" w:cs="Arial"/>
          <w:b/>
        </w:rPr>
      </w:pPr>
    </w:p>
    <w:p w14:paraId="5A4973CE" w14:textId="77777777" w:rsidR="001D7C02" w:rsidRPr="00EC57C4" w:rsidRDefault="001D7C02" w:rsidP="001D7C02">
      <w:pPr>
        <w:pStyle w:val="Default"/>
        <w:spacing w:before="120" w:after="120" w:line="276" w:lineRule="auto"/>
        <w:rPr>
          <w:rFonts w:ascii="Arial" w:hAnsi="Arial" w:cs="Arial"/>
        </w:rPr>
      </w:pPr>
      <w:r w:rsidRPr="00EC57C4">
        <w:rPr>
          <w:rFonts w:ascii="Arial" w:hAnsi="Arial" w:cs="Arial"/>
        </w:rPr>
        <w:t>RESPONSE:</w:t>
      </w:r>
    </w:p>
    <w:p w14:paraId="4EEC9B8C" w14:textId="77777777" w:rsidR="001D7C02" w:rsidRPr="00EC57C4" w:rsidRDefault="001D7C02" w:rsidP="001D7C02">
      <w:pPr>
        <w:pStyle w:val="Default"/>
        <w:spacing w:before="120" w:after="120" w:line="276" w:lineRule="auto"/>
        <w:rPr>
          <w:rFonts w:ascii="Arial" w:hAnsi="Arial" w:cs="Arial"/>
        </w:rPr>
      </w:pPr>
    </w:p>
    <w:p w14:paraId="66183169" w14:textId="77777777" w:rsidR="001D7C02" w:rsidRPr="00EC57C4" w:rsidRDefault="001D7C02" w:rsidP="001D7C02">
      <w:pPr>
        <w:pStyle w:val="Default"/>
        <w:spacing w:before="120" w:after="120" w:line="276" w:lineRule="auto"/>
        <w:ind w:left="237"/>
        <w:rPr>
          <w:rFonts w:ascii="Arial" w:hAnsi="Arial" w:cs="Arial"/>
          <w:b/>
          <w:u w:val="single"/>
        </w:rPr>
      </w:pPr>
      <w:r w:rsidRPr="00EC57C4">
        <w:rPr>
          <w:rFonts w:ascii="Arial" w:hAnsi="Arial" w:cs="Arial"/>
          <w:b/>
          <w:u w:val="single"/>
        </w:rPr>
        <w:t>Explain that whenever appropriate, the subjects or legally authorized representatives will be provided with additional pertinent information after participation.</w:t>
      </w:r>
    </w:p>
    <w:p w14:paraId="492C6408" w14:textId="77777777" w:rsidR="001D7C02" w:rsidRPr="00CE203E" w:rsidRDefault="001D7C02" w:rsidP="001D7C02">
      <w:pPr>
        <w:pStyle w:val="NoSpacing"/>
        <w:spacing w:before="120" w:after="120" w:line="276" w:lineRule="auto"/>
        <w:ind w:left="222"/>
        <w:rPr>
          <w:rFonts w:ascii="Arial" w:hAnsi="Arial" w:cs="Arial"/>
          <w:i/>
          <w:color w:val="D80B8C"/>
        </w:rPr>
      </w:pPr>
      <w:r w:rsidRPr="00CE203E">
        <w:rPr>
          <w:rFonts w:ascii="Arial" w:hAnsi="Arial" w:cs="Arial"/>
          <w:i/>
          <w:color w:val="D80B8C"/>
        </w:rPr>
        <w:t>When addressing this question, please mention incidental findings that might arise from reviewing patient  records e.g. new findings triggered by a second look at radiology images or pathology slides. These incidental findings must be provided to the subjects or their legally authorized representatives and/or their physician(s). Provide a plan for what efforts will be made to contact the subjects or their legally authorized representatives and how the information will be provided.</w:t>
      </w:r>
    </w:p>
    <w:p w14:paraId="47066D68" w14:textId="77777777" w:rsidR="001D7C02" w:rsidRPr="00EC57C4" w:rsidRDefault="001D7C02" w:rsidP="001D7C02">
      <w:pPr>
        <w:pStyle w:val="Default"/>
        <w:spacing w:before="120" w:after="120" w:line="276" w:lineRule="auto"/>
        <w:rPr>
          <w:rFonts w:ascii="Arial" w:hAnsi="Arial" w:cs="Arial"/>
        </w:rPr>
      </w:pPr>
    </w:p>
    <w:p w14:paraId="7E938A65" w14:textId="5CA01B33" w:rsidR="000F7FA2" w:rsidRPr="00CE203E" w:rsidRDefault="001D7C02" w:rsidP="00CE203E">
      <w:pPr>
        <w:pStyle w:val="Default"/>
        <w:spacing w:before="120" w:after="120" w:line="276" w:lineRule="auto"/>
        <w:rPr>
          <w:rFonts w:ascii="Arial" w:hAnsi="Arial" w:cs="Arial"/>
        </w:rPr>
      </w:pPr>
      <w:r w:rsidRPr="00EC57C4">
        <w:rPr>
          <w:rFonts w:ascii="Arial" w:hAnsi="Arial" w:cs="Arial"/>
        </w:rPr>
        <w:t>RESPONSE:</w:t>
      </w:r>
    </w:p>
    <w:p w14:paraId="3788E142" w14:textId="77777777" w:rsidR="00CE3646" w:rsidRDefault="00CE3646" w:rsidP="00CE203E">
      <w:pPr>
        <w:pStyle w:val="Default"/>
        <w:spacing w:before="120" w:after="120" w:line="276" w:lineRule="auto"/>
        <w:rPr>
          <w:rFonts w:ascii="Arial" w:hAnsi="Arial" w:cs="Arial"/>
          <w:b/>
          <w:color w:val="00AEEF"/>
          <w:sz w:val="28"/>
          <w:szCs w:val="28"/>
        </w:rPr>
      </w:pPr>
    </w:p>
    <w:p w14:paraId="6B2D1388" w14:textId="5C7E203A" w:rsidR="00715B68" w:rsidRPr="00CE203E" w:rsidRDefault="00715B68" w:rsidP="00CE203E">
      <w:pPr>
        <w:pStyle w:val="Default"/>
        <w:numPr>
          <w:ilvl w:val="0"/>
          <w:numId w:val="66"/>
        </w:numPr>
        <w:spacing w:before="120" w:after="120" w:line="276" w:lineRule="auto"/>
        <w:rPr>
          <w:rFonts w:ascii="Arial" w:hAnsi="Arial" w:cs="Arial"/>
          <w:b/>
          <w:color w:val="auto"/>
        </w:rPr>
      </w:pPr>
      <w:r w:rsidRPr="00CE203E">
        <w:rPr>
          <w:rFonts w:ascii="Arial" w:hAnsi="Arial" w:cs="Arial"/>
          <w:b/>
          <w:color w:val="auto"/>
          <w:sz w:val="28"/>
          <w:szCs w:val="28"/>
        </w:rPr>
        <w:t>Sensitive Information and Certificates of Confidentiality</w:t>
      </w:r>
    </w:p>
    <w:p w14:paraId="430C4A74" w14:textId="405707A1" w:rsidR="005A5CFF" w:rsidRPr="00CE203E" w:rsidRDefault="001E2837" w:rsidP="00CE203E">
      <w:pPr>
        <w:pStyle w:val="Default"/>
        <w:numPr>
          <w:ilvl w:val="0"/>
          <w:numId w:val="68"/>
        </w:numPr>
        <w:spacing w:before="120" w:after="120" w:line="276" w:lineRule="auto"/>
        <w:rPr>
          <w:rFonts w:ascii="Arial" w:hAnsi="Arial" w:cs="Arial"/>
        </w:rPr>
      </w:pPr>
      <w:r w:rsidRPr="00CE203E">
        <w:rPr>
          <w:rFonts w:ascii="Arial" w:hAnsi="Arial" w:cs="Arial"/>
        </w:rPr>
        <w:t xml:space="preserve">Will any </w:t>
      </w:r>
      <w:r w:rsidRPr="00CE203E">
        <w:rPr>
          <w:rFonts w:ascii="Arial" w:hAnsi="Arial" w:cs="Arial"/>
          <w:i/>
        </w:rPr>
        <w:t xml:space="preserve">sensitive </w:t>
      </w:r>
      <w:r w:rsidRPr="00CE203E">
        <w:rPr>
          <w:rFonts w:ascii="Arial" w:hAnsi="Arial" w:cs="Arial"/>
        </w:rPr>
        <w:t xml:space="preserve">personal information be collected?   </w:t>
      </w:r>
    </w:p>
    <w:p w14:paraId="259A5847" w14:textId="65CC7AD6" w:rsidR="001E2837" w:rsidRPr="00CE203E" w:rsidRDefault="001E2837" w:rsidP="00CE203E">
      <w:pPr>
        <w:pStyle w:val="Default"/>
        <w:spacing w:before="120" w:after="120" w:line="276" w:lineRule="auto"/>
        <w:ind w:left="-270" w:firstLine="630"/>
        <w:rPr>
          <w:rFonts w:ascii="Arial" w:hAnsi="Arial" w:cs="Arial"/>
        </w:rPr>
      </w:pPr>
      <w:r w:rsidRPr="00CE203E">
        <w:rPr>
          <w:rFonts w:ascii="Arial" w:hAnsi="Arial" w:cs="Arial"/>
        </w:rPr>
        <w:t>[   ]  Yes   [   ] No</w:t>
      </w:r>
    </w:p>
    <w:p w14:paraId="2D395CE8" w14:textId="77777777" w:rsidR="001E2837" w:rsidRPr="00CE203E" w:rsidRDefault="001E2837" w:rsidP="00CE203E">
      <w:pPr>
        <w:pStyle w:val="Default"/>
        <w:spacing w:before="120" w:after="120" w:line="276" w:lineRule="auto"/>
        <w:ind w:left="90" w:firstLine="270"/>
        <w:rPr>
          <w:rFonts w:ascii="Arial" w:hAnsi="Arial" w:cs="Arial"/>
          <w:i/>
        </w:rPr>
      </w:pPr>
      <w:r w:rsidRPr="00CE203E">
        <w:rPr>
          <w:rFonts w:ascii="Arial" w:hAnsi="Arial" w:cs="Arial"/>
        </w:rPr>
        <w:t xml:space="preserve">If “Yes”, </w:t>
      </w:r>
      <w:r w:rsidRPr="00CE203E">
        <w:rPr>
          <w:rFonts w:ascii="Arial" w:hAnsi="Arial" w:cs="Arial"/>
          <w:i/>
        </w:rPr>
        <w:t>Please check data elements below (all that apply)</w:t>
      </w:r>
    </w:p>
    <w:p w14:paraId="0CAE0434" w14:textId="11025723" w:rsidR="001E2837" w:rsidRPr="00CE203E" w:rsidRDefault="00B318F5" w:rsidP="00CE203E">
      <w:pPr>
        <w:pStyle w:val="Default"/>
        <w:spacing w:before="120" w:after="120" w:line="276" w:lineRule="auto"/>
        <w:ind w:left="90" w:firstLine="270"/>
        <w:rPr>
          <w:rFonts w:ascii="Arial" w:hAnsi="Arial" w:cs="Arial"/>
        </w:rPr>
      </w:pPr>
      <w:sdt>
        <w:sdtPr>
          <w:rPr>
            <w:rFonts w:cs="Arial"/>
            <w:bCs/>
          </w:rPr>
          <w:id w:val="1074393847"/>
          <w14:checkbox>
            <w14:checked w14:val="0"/>
            <w14:checkedState w14:val="2612" w14:font="MS Gothic"/>
            <w14:uncheckedState w14:val="2610" w14:font="MS Gothic"/>
          </w14:checkbox>
        </w:sdtPr>
        <w:sdtEnd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HIV Status </w:t>
      </w:r>
    </w:p>
    <w:p w14:paraId="0AE40327" w14:textId="1A7F0C7D" w:rsidR="001E2837" w:rsidRPr="00CE203E" w:rsidRDefault="00B318F5" w:rsidP="00CE203E">
      <w:pPr>
        <w:pStyle w:val="Default"/>
        <w:spacing w:before="120" w:after="120" w:line="276" w:lineRule="auto"/>
        <w:ind w:left="90" w:firstLine="270"/>
        <w:rPr>
          <w:rFonts w:ascii="Arial" w:hAnsi="Arial" w:cs="Arial"/>
        </w:rPr>
      </w:pPr>
      <w:sdt>
        <w:sdtPr>
          <w:rPr>
            <w:rFonts w:cs="Arial"/>
            <w:bCs/>
          </w:rPr>
          <w:id w:val="193654152"/>
          <w14:checkbox>
            <w14:checked w14:val="0"/>
            <w14:checkedState w14:val="2612" w14:font="MS Gothic"/>
            <w14:uncheckedState w14:val="2610" w14:font="MS Gothic"/>
          </w14:checkbox>
        </w:sdtPr>
        <w:sdtEnd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Mental Health </w:t>
      </w:r>
    </w:p>
    <w:p w14:paraId="6859B4D9" w14:textId="31B78807" w:rsidR="001E2837" w:rsidRPr="00CE203E" w:rsidRDefault="00B318F5" w:rsidP="00CE203E">
      <w:pPr>
        <w:pStyle w:val="Default"/>
        <w:spacing w:before="120" w:after="120" w:line="276" w:lineRule="auto"/>
        <w:ind w:left="90" w:firstLine="270"/>
        <w:rPr>
          <w:rFonts w:ascii="Arial" w:hAnsi="Arial" w:cs="Arial"/>
        </w:rPr>
      </w:pPr>
      <w:sdt>
        <w:sdtPr>
          <w:rPr>
            <w:rFonts w:cs="Arial"/>
            <w:bCs/>
          </w:rPr>
          <w:id w:val="-980227659"/>
          <w14:checkbox>
            <w14:checked w14:val="0"/>
            <w14:checkedState w14:val="2612" w14:font="MS Gothic"/>
            <w14:uncheckedState w14:val="2610" w14:font="MS Gothic"/>
          </w14:checkbox>
        </w:sdtPr>
        <w:sdtEnd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Reproductive History (e.g., abortions) </w:t>
      </w:r>
    </w:p>
    <w:p w14:paraId="547BE630" w14:textId="7FF61576" w:rsidR="001E2837" w:rsidRPr="00CE203E" w:rsidRDefault="00B318F5" w:rsidP="00CE203E">
      <w:pPr>
        <w:pStyle w:val="Default"/>
        <w:spacing w:before="120" w:after="120" w:line="276" w:lineRule="auto"/>
        <w:ind w:left="90" w:firstLine="270"/>
        <w:rPr>
          <w:rFonts w:ascii="Arial" w:hAnsi="Arial" w:cs="Arial"/>
        </w:rPr>
      </w:pPr>
      <w:sdt>
        <w:sdtPr>
          <w:rPr>
            <w:rFonts w:cs="Arial"/>
            <w:bCs/>
          </w:rPr>
          <w:id w:val="1365182059"/>
          <w14:checkbox>
            <w14:checked w14:val="0"/>
            <w14:checkedState w14:val="2612" w14:font="MS Gothic"/>
            <w14:uncheckedState w14:val="2610" w14:font="MS Gothic"/>
          </w14:checkbox>
        </w:sdtPr>
        <w:sdtEnd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Sexual Behavior/Sexually Transmitted Diseases </w:t>
      </w:r>
    </w:p>
    <w:p w14:paraId="303A94DB" w14:textId="50EFB66D" w:rsidR="001E2837" w:rsidRPr="00CE203E" w:rsidRDefault="00B318F5" w:rsidP="00CE203E">
      <w:pPr>
        <w:pStyle w:val="Default"/>
        <w:spacing w:before="120" w:after="120" w:line="276" w:lineRule="auto"/>
        <w:ind w:left="90" w:firstLine="270"/>
        <w:rPr>
          <w:rFonts w:ascii="Arial" w:hAnsi="Arial" w:cs="Arial"/>
        </w:rPr>
      </w:pPr>
      <w:sdt>
        <w:sdtPr>
          <w:rPr>
            <w:rFonts w:cs="Arial"/>
            <w:bCs/>
          </w:rPr>
          <w:id w:val="-628542790"/>
          <w14:checkbox>
            <w14:checked w14:val="0"/>
            <w14:checkedState w14:val="2612" w14:font="MS Gothic"/>
            <w14:uncheckedState w14:val="2610" w14:font="MS Gothic"/>
          </w14:checkbox>
        </w:sdtPr>
        <w:sdtEnd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 xml:space="preserve">Substance Abuse (e.g., drug or alcohol abuse) </w:t>
      </w:r>
    </w:p>
    <w:p w14:paraId="526D7218" w14:textId="1C509051" w:rsidR="001E2837" w:rsidRPr="00CE203E" w:rsidRDefault="00B318F5" w:rsidP="00CE203E">
      <w:pPr>
        <w:pStyle w:val="Default"/>
        <w:spacing w:before="120" w:after="120" w:line="276" w:lineRule="auto"/>
        <w:ind w:left="90" w:firstLine="270"/>
        <w:rPr>
          <w:rFonts w:ascii="Arial" w:hAnsi="Arial" w:cs="Arial"/>
        </w:rPr>
      </w:pPr>
      <w:sdt>
        <w:sdtPr>
          <w:rPr>
            <w:rFonts w:cs="Arial"/>
            <w:bCs/>
          </w:rPr>
          <w:id w:val="-191310025"/>
          <w14:checkbox>
            <w14:checked w14:val="0"/>
            <w14:checkedState w14:val="2612" w14:font="MS Gothic"/>
            <w14:uncheckedState w14:val="2610" w14:font="MS Gothic"/>
          </w14:checkbox>
        </w:sdtPr>
        <w:sdtEndPr/>
        <w:sdtContent>
          <w:r w:rsidR="00A9381F">
            <w:rPr>
              <w:rFonts w:ascii="MS Gothic" w:eastAsia="MS Gothic" w:hAnsi="MS Gothic" w:cs="Arial" w:hint="eastAsia"/>
              <w:bCs/>
            </w:rPr>
            <w:t>☐</w:t>
          </w:r>
        </w:sdtContent>
      </w:sdt>
      <w:r w:rsidR="00937573">
        <w:rPr>
          <w:rFonts w:cs="Arial"/>
          <w:bCs/>
        </w:rPr>
        <w:t xml:space="preserve">  </w:t>
      </w:r>
      <w:r w:rsidR="001E2837" w:rsidRPr="00CE203E">
        <w:rPr>
          <w:rFonts w:ascii="Arial" w:hAnsi="Arial" w:cs="Arial"/>
        </w:rPr>
        <w:t>Other potentially stigmatizing behaviors</w:t>
      </w:r>
      <w:r w:rsidR="00112EB1" w:rsidRPr="00CE203E">
        <w:rPr>
          <w:rFonts w:ascii="Arial" w:hAnsi="Arial" w:cs="Arial"/>
        </w:rPr>
        <w:t xml:space="preserve"> </w:t>
      </w:r>
      <w:r w:rsidR="00112EB1" w:rsidRPr="00CE203E">
        <w:rPr>
          <w:rFonts w:ascii="Arial" w:hAnsi="Arial" w:cs="Arial"/>
          <w:i/>
          <w:color w:val="D80B8C"/>
        </w:rPr>
        <w:t>(please specify)</w:t>
      </w:r>
      <w:r w:rsidR="00112EB1" w:rsidRPr="00CE203E">
        <w:rPr>
          <w:rFonts w:ascii="Arial" w:hAnsi="Arial" w:cs="Arial"/>
        </w:rPr>
        <w:t xml:space="preserve"> _______________________________</w:t>
      </w:r>
      <w:r w:rsidR="001E2837" w:rsidRPr="00CE203E">
        <w:rPr>
          <w:rFonts w:ascii="Arial" w:hAnsi="Arial" w:cs="Arial"/>
        </w:rPr>
        <w:t xml:space="preserve"> </w:t>
      </w:r>
    </w:p>
    <w:p w14:paraId="4BBEE912" w14:textId="77777777" w:rsidR="001E2837" w:rsidRPr="00CE203E" w:rsidRDefault="001E2837" w:rsidP="00CE203E">
      <w:pPr>
        <w:pStyle w:val="Default"/>
        <w:spacing w:before="120" w:after="120" w:line="276" w:lineRule="auto"/>
        <w:ind w:left="360"/>
        <w:rPr>
          <w:rFonts w:ascii="Arial" w:eastAsia="MS UI Gothic" w:hAnsi="Arial" w:cs="Arial"/>
        </w:rPr>
      </w:pPr>
    </w:p>
    <w:p w14:paraId="2ABDB6FB" w14:textId="5533020A" w:rsidR="00715B68" w:rsidRDefault="00CE3646" w:rsidP="00CE203E">
      <w:pPr>
        <w:pStyle w:val="Default"/>
        <w:numPr>
          <w:ilvl w:val="0"/>
          <w:numId w:val="68"/>
        </w:numPr>
        <w:spacing w:before="120" w:after="120" w:line="276" w:lineRule="auto"/>
        <w:rPr>
          <w:rFonts w:ascii="Arial" w:hAnsi="Arial" w:cs="Arial"/>
        </w:rPr>
      </w:pPr>
      <w:r w:rsidRPr="00CE3646">
        <w:rPr>
          <w:rFonts w:ascii="Arial" w:eastAsia="MS UI Gothic" w:hAnsi="Arial" w:cs="Arial"/>
        </w:rPr>
        <w:t>Why are</w:t>
      </w:r>
      <w:r w:rsidR="001E2837" w:rsidRPr="00CE203E">
        <w:rPr>
          <w:rFonts w:ascii="Arial" w:eastAsia="MS UI Gothic" w:hAnsi="Arial" w:cs="Arial"/>
        </w:rPr>
        <w:t xml:space="preserve"> the sensitive/</w:t>
      </w:r>
      <w:r>
        <w:rPr>
          <w:rFonts w:ascii="Arial" w:eastAsia="MS UI Gothic" w:hAnsi="Arial" w:cs="Arial"/>
        </w:rPr>
        <w:t xml:space="preserve"> </w:t>
      </w:r>
      <w:r w:rsidR="001E2837" w:rsidRPr="00CE203E">
        <w:rPr>
          <w:rFonts w:ascii="Arial" w:eastAsia="MS UI Gothic" w:hAnsi="Arial" w:cs="Arial"/>
        </w:rPr>
        <w:t>personal data checked above needed to achieve the goals of the study</w:t>
      </w:r>
      <w:r w:rsidRPr="00CE3646">
        <w:rPr>
          <w:rFonts w:ascii="Arial" w:eastAsia="MS UI Gothic" w:hAnsi="Arial" w:cs="Arial"/>
        </w:rPr>
        <w:t>?</w:t>
      </w:r>
    </w:p>
    <w:p w14:paraId="03EF2D89" w14:textId="77777777" w:rsidR="00CE3646" w:rsidRPr="00CE203E" w:rsidRDefault="00CE3646" w:rsidP="00CE203E">
      <w:pPr>
        <w:pStyle w:val="Default"/>
        <w:spacing w:before="120" w:after="120" w:line="276" w:lineRule="auto"/>
        <w:rPr>
          <w:rFonts w:ascii="Arial" w:hAnsi="Arial" w:cs="Arial"/>
        </w:rPr>
      </w:pPr>
    </w:p>
    <w:p w14:paraId="1B632F4F" w14:textId="20E225C2" w:rsidR="004D2E5D" w:rsidRPr="00EF6820" w:rsidRDefault="004D2E5D" w:rsidP="00CE203E">
      <w:pPr>
        <w:pStyle w:val="List"/>
        <w:numPr>
          <w:ilvl w:val="0"/>
          <w:numId w:val="68"/>
        </w:numPr>
        <w:spacing w:before="120" w:beforeAutospacing="0" w:after="120" w:afterAutospacing="0" w:line="276" w:lineRule="auto"/>
      </w:pPr>
      <w:r w:rsidRPr="00CE203E">
        <w:rPr>
          <w:rFonts w:ascii="Arial" w:hAnsi="Arial" w:cs="Arial"/>
          <w:i w:val="0"/>
        </w:rPr>
        <w:t>If this project will collect sensitive information and is not funded by the NIH, will a Certificate of Confidentiality (CoC) be obtained?</w:t>
      </w:r>
    </w:p>
    <w:p w14:paraId="3403E86F" w14:textId="1ECF3B13" w:rsidR="004D2E5D" w:rsidRPr="00CE203E" w:rsidRDefault="004D2E5D" w:rsidP="00CE203E">
      <w:pPr>
        <w:pStyle w:val="Default"/>
        <w:spacing w:before="120" w:after="120" w:line="276" w:lineRule="auto"/>
        <w:ind w:firstLine="720"/>
        <w:rPr>
          <w:i/>
        </w:rPr>
      </w:pPr>
      <w:r w:rsidRPr="00CE203E">
        <w:rPr>
          <w:rFonts w:ascii="Arial" w:hAnsi="Arial" w:cs="Arial"/>
        </w:rPr>
        <w:t xml:space="preserve">[  </w:t>
      </w:r>
      <w:r w:rsidR="005A5CFF" w:rsidRPr="00CE203E">
        <w:rPr>
          <w:rFonts w:ascii="Arial" w:hAnsi="Arial" w:cs="Arial"/>
        </w:rPr>
        <w:t xml:space="preserve">]  Yes   [  ] </w:t>
      </w:r>
      <w:r w:rsidRPr="00CE203E">
        <w:rPr>
          <w:rFonts w:ascii="Arial" w:hAnsi="Arial" w:cs="Arial"/>
        </w:rPr>
        <w:t xml:space="preserve"> No</w:t>
      </w:r>
    </w:p>
    <w:p w14:paraId="09C3B72D" w14:textId="0F1A1934" w:rsidR="004D2E5D" w:rsidRPr="00CE203E" w:rsidRDefault="004D2E5D" w:rsidP="00CE203E">
      <w:pPr>
        <w:pStyle w:val="List"/>
        <w:spacing w:before="120" w:beforeAutospacing="0" w:after="120" w:afterAutospacing="0" w:line="276" w:lineRule="auto"/>
        <w:rPr>
          <w:rFonts w:ascii="Arial" w:hAnsi="Arial" w:cs="Arial"/>
          <w:color w:val="D80B8C"/>
        </w:rPr>
      </w:pPr>
      <w:r w:rsidRPr="00CE203E">
        <w:rPr>
          <w:rFonts w:ascii="Arial" w:hAnsi="Arial" w:cs="Arial"/>
          <w:i w:val="0"/>
        </w:rPr>
        <w:t xml:space="preserve"> </w:t>
      </w:r>
      <w:r w:rsidR="00A9381F">
        <w:rPr>
          <w:rFonts w:ascii="Arial" w:hAnsi="Arial" w:cs="Arial"/>
          <w:i w:val="0"/>
        </w:rPr>
        <w:tab/>
      </w:r>
      <w:r w:rsidRPr="00CE203E">
        <w:rPr>
          <w:rFonts w:ascii="Arial" w:hAnsi="Arial" w:cs="Arial"/>
          <w:color w:val="D80B8C"/>
        </w:rPr>
        <w:t>If “No”, please explain why a CoC is not warranted.</w:t>
      </w:r>
    </w:p>
    <w:p w14:paraId="78AD2240" w14:textId="77777777" w:rsidR="00FB0043" w:rsidRPr="00CE203E" w:rsidRDefault="00FB0043" w:rsidP="00CE203E">
      <w:pPr>
        <w:pStyle w:val="List"/>
        <w:spacing w:before="120" w:beforeAutospacing="0" w:after="120" w:afterAutospacing="0" w:line="276" w:lineRule="auto"/>
        <w:ind w:left="720"/>
        <w:rPr>
          <w:rFonts w:ascii="Arial" w:hAnsi="Arial" w:cs="Arial"/>
          <w:color w:val="D80B8C"/>
        </w:rPr>
      </w:pPr>
      <w:r w:rsidRPr="00CE203E">
        <w:rPr>
          <w:rFonts w:ascii="Arial" w:hAnsi="Arial" w:cs="Arial"/>
          <w:color w:val="D80B8C"/>
        </w:rPr>
        <w:t>If you will apply for a CoC, note that the NIH considers the following when reviewing CoC requests:</w:t>
      </w:r>
    </w:p>
    <w:p w14:paraId="2507FB1F" w14:textId="77777777" w:rsidR="00FB0043" w:rsidRPr="00CE203E" w:rsidRDefault="00FB0043" w:rsidP="00CE203E">
      <w:pPr>
        <w:pStyle w:val="ListParagraph"/>
        <w:numPr>
          <w:ilvl w:val="0"/>
          <w:numId w:val="57"/>
        </w:numPr>
        <w:spacing w:before="120" w:after="120" w:line="276" w:lineRule="auto"/>
        <w:rPr>
          <w:rFonts w:cs="Arial"/>
          <w:color w:val="D80B8C"/>
        </w:rPr>
      </w:pPr>
      <w:r w:rsidRPr="00CE203E">
        <w:rPr>
          <w:rFonts w:cs="Arial"/>
          <w:i/>
          <w:color w:val="D80B8C"/>
          <w:sz w:val="24"/>
        </w:rPr>
        <w:t>If the study is collecting or using identifiable, sensitive information</w:t>
      </w:r>
    </w:p>
    <w:p w14:paraId="3E399021" w14:textId="77777777" w:rsidR="00FB0043" w:rsidRPr="00CE203E" w:rsidRDefault="00FB0043" w:rsidP="00CE203E">
      <w:pPr>
        <w:pStyle w:val="ListParagraph"/>
        <w:numPr>
          <w:ilvl w:val="0"/>
          <w:numId w:val="57"/>
        </w:numPr>
        <w:spacing w:before="120" w:after="120" w:line="276" w:lineRule="auto"/>
        <w:rPr>
          <w:rFonts w:cs="Arial"/>
          <w:color w:val="D80B8C"/>
        </w:rPr>
      </w:pPr>
      <w:r w:rsidRPr="00CE203E">
        <w:rPr>
          <w:rFonts w:cs="Arial"/>
          <w:i/>
          <w:color w:val="D80B8C"/>
          <w:sz w:val="24"/>
        </w:rPr>
        <w:t>If the research data/ samples in the study are collected, used, or stored in the United States.</w:t>
      </w:r>
    </w:p>
    <w:p w14:paraId="0429BF6D" w14:textId="59B7E384" w:rsidR="00FB0043" w:rsidRPr="00480A4A" w:rsidRDefault="00FB0043" w:rsidP="00CE203E">
      <w:pPr>
        <w:pStyle w:val="ListParagraph"/>
        <w:numPr>
          <w:ilvl w:val="0"/>
          <w:numId w:val="57"/>
        </w:numPr>
        <w:spacing w:before="120" w:after="120" w:line="276" w:lineRule="auto"/>
        <w:rPr>
          <w:rFonts w:cs="Arial"/>
          <w:color w:val="D80B8C"/>
        </w:rPr>
      </w:pPr>
      <w:r w:rsidRPr="00CE203E">
        <w:rPr>
          <w:rFonts w:cs="Arial"/>
          <w:i/>
          <w:color w:val="D80B8C"/>
          <w:sz w:val="24"/>
        </w:rPr>
        <w:t>If the study is a single, standalone study and not part of a research program or involves multiple projects.</w:t>
      </w:r>
    </w:p>
    <w:p w14:paraId="7EA013FE" w14:textId="6A5DA9EE" w:rsidR="00CE3646" w:rsidRPr="00CE203E" w:rsidRDefault="00CE3646" w:rsidP="00CE203E">
      <w:pPr>
        <w:pStyle w:val="ListParagraph"/>
        <w:numPr>
          <w:ilvl w:val="0"/>
          <w:numId w:val="57"/>
        </w:numPr>
        <w:spacing w:before="120" w:after="120" w:line="276" w:lineRule="auto"/>
        <w:rPr>
          <w:rFonts w:cs="Arial"/>
          <w:color w:val="D80B8C"/>
        </w:rPr>
      </w:pPr>
      <w:r w:rsidRPr="00CE203E">
        <w:rPr>
          <w:rFonts w:cs="Arial"/>
          <w:i/>
          <w:color w:val="D80B8C"/>
          <w:sz w:val="24"/>
        </w:rPr>
        <w:t>If the study is not establishing a research bank/ repository where the main source of the data/ samples was originally obtained for clinical care or other non-research purposes.</w:t>
      </w:r>
    </w:p>
    <w:p w14:paraId="2FFD5EB4" w14:textId="3BD1862E" w:rsidR="00715B68" w:rsidRPr="00CE203E" w:rsidRDefault="004D461C" w:rsidP="00CE203E">
      <w:pPr>
        <w:spacing w:before="120" w:after="120" w:line="276" w:lineRule="auto"/>
        <w:ind w:left="360"/>
        <w:rPr>
          <w:rFonts w:ascii="Arial" w:hAnsi="Arial" w:cs="Arial"/>
          <w:color w:val="D80B8C"/>
        </w:rPr>
      </w:pPr>
      <w:r w:rsidRPr="00CE203E">
        <w:rPr>
          <w:rFonts w:ascii="Arial" w:hAnsi="Arial" w:cs="Arial"/>
          <w:color w:val="D80B8C"/>
        </w:rPr>
        <w:t>If you have questions about whet</w:t>
      </w:r>
      <w:r w:rsidR="00A9381F" w:rsidRPr="00480A4A">
        <w:rPr>
          <w:rFonts w:ascii="Arial" w:hAnsi="Arial" w:cs="Arial"/>
          <w:color w:val="D80B8C"/>
        </w:rPr>
        <w:t xml:space="preserve">her you should apply for a CoC, </w:t>
      </w:r>
      <w:r w:rsidRPr="00CE203E">
        <w:rPr>
          <w:rFonts w:ascii="Arial" w:hAnsi="Arial" w:cs="Arial"/>
          <w:color w:val="D80B8C"/>
        </w:rPr>
        <w:t>please contact the PPHS at </w:t>
      </w:r>
      <w:hyperlink r:id="rId12" w:tgtFrame="_blank" w:tooltip="mailto:irb@mssm.edu" w:history="1">
        <w:r w:rsidRPr="00CE203E">
          <w:rPr>
            <w:rStyle w:val="Hyperlink"/>
            <w:rFonts w:ascii="Arial" w:hAnsi="Arial" w:cs="Arial"/>
            <w:color w:val="D80B8C"/>
          </w:rPr>
          <w:t>irb@mssm.edu</w:t>
        </w:r>
      </w:hyperlink>
      <w:r w:rsidRPr="00CE203E">
        <w:rPr>
          <w:rFonts w:ascii="Arial" w:hAnsi="Arial" w:cs="Arial"/>
          <w:color w:val="D80B8C"/>
        </w:rPr>
        <w:t> and be sure to put </w:t>
      </w:r>
      <w:r w:rsidRPr="00CE203E">
        <w:rPr>
          <w:rFonts w:ascii="Arial" w:eastAsiaTheme="majorEastAsia" w:hAnsi="Arial" w:cs="Arial"/>
          <w:color w:val="D80B8C"/>
        </w:rPr>
        <w:t>COC</w:t>
      </w:r>
      <w:r w:rsidRPr="00CE203E">
        <w:rPr>
          <w:rFonts w:ascii="Arial" w:hAnsi="Arial" w:cs="Arial"/>
          <w:color w:val="D80B8C"/>
        </w:rPr>
        <w:t> in your subject line.</w:t>
      </w:r>
    </w:p>
    <w:p w14:paraId="5E6D989C" w14:textId="77777777" w:rsidR="00937573" w:rsidRPr="00CE203E" w:rsidRDefault="00937573" w:rsidP="00CE203E">
      <w:pPr>
        <w:pStyle w:val="Default"/>
        <w:rPr>
          <w:i/>
        </w:rPr>
      </w:pPr>
    </w:p>
    <w:p w14:paraId="1AA32974" w14:textId="7745966F" w:rsidR="00937573" w:rsidRPr="00CE203E" w:rsidRDefault="000F4A66" w:rsidP="00CE203E">
      <w:pPr>
        <w:pStyle w:val="ListParagraph"/>
        <w:numPr>
          <w:ilvl w:val="0"/>
          <w:numId w:val="66"/>
        </w:numPr>
        <w:rPr>
          <w:b/>
          <w:sz w:val="28"/>
          <w:szCs w:val="28"/>
        </w:rPr>
      </w:pPr>
      <w:bookmarkStart w:id="54" w:name="_Toc31290933"/>
      <w:bookmarkStart w:id="55" w:name="_Toc31291825"/>
      <w:bookmarkStart w:id="56" w:name="_Toc31291894"/>
      <w:bookmarkStart w:id="57" w:name="_Toc31290934"/>
      <w:bookmarkStart w:id="58" w:name="_Toc31291826"/>
      <w:bookmarkStart w:id="59" w:name="_Toc31291895"/>
      <w:bookmarkStart w:id="60" w:name="_Toc31290938"/>
      <w:bookmarkStart w:id="61" w:name="_Toc31291830"/>
      <w:bookmarkStart w:id="62" w:name="_Toc31291899"/>
      <w:bookmarkEnd w:id="15"/>
      <w:bookmarkEnd w:id="16"/>
      <w:bookmarkEnd w:id="17"/>
      <w:bookmarkEnd w:id="18"/>
      <w:bookmarkEnd w:id="54"/>
      <w:bookmarkEnd w:id="55"/>
      <w:bookmarkEnd w:id="56"/>
      <w:bookmarkEnd w:id="57"/>
      <w:bookmarkEnd w:id="58"/>
      <w:bookmarkEnd w:id="59"/>
      <w:bookmarkEnd w:id="60"/>
      <w:bookmarkEnd w:id="61"/>
      <w:bookmarkEnd w:id="62"/>
      <w:r w:rsidRPr="00CE203E">
        <w:rPr>
          <w:b/>
          <w:sz w:val="28"/>
          <w:szCs w:val="28"/>
        </w:rPr>
        <w:t xml:space="preserve">Data Storage, </w:t>
      </w:r>
      <w:r w:rsidR="00EE4E83" w:rsidRPr="00CE203E">
        <w:rPr>
          <w:b/>
          <w:sz w:val="28"/>
          <w:szCs w:val="28"/>
        </w:rPr>
        <w:t xml:space="preserve">Transmission, Security </w:t>
      </w:r>
      <w:r w:rsidRPr="00CE203E">
        <w:rPr>
          <w:b/>
          <w:sz w:val="28"/>
          <w:szCs w:val="28"/>
        </w:rPr>
        <w:t>and Confidentiality</w:t>
      </w:r>
      <w:r w:rsidRPr="00CE203E" w:rsidDel="000F4A66">
        <w:rPr>
          <w:b/>
          <w:sz w:val="28"/>
          <w:szCs w:val="28"/>
        </w:rPr>
        <w:t xml:space="preserve"> </w:t>
      </w:r>
    </w:p>
    <w:p w14:paraId="2E126FA5" w14:textId="77777777" w:rsidR="000F4A66" w:rsidRPr="00CE203E" w:rsidRDefault="000F4A66" w:rsidP="00CE203E">
      <w:pPr>
        <w:pStyle w:val="ListParagraph"/>
        <w:numPr>
          <w:ilvl w:val="0"/>
          <w:numId w:val="57"/>
        </w:numPr>
        <w:spacing w:before="120" w:after="120" w:line="276" w:lineRule="auto"/>
        <w:rPr>
          <w:rFonts w:cs="Arial"/>
          <w:i/>
          <w:color w:val="D80B8C"/>
        </w:rPr>
      </w:pPr>
      <w:r w:rsidRPr="00CE203E">
        <w:rPr>
          <w:rFonts w:cs="Arial"/>
          <w:i/>
          <w:color w:val="D80B8C"/>
          <w:sz w:val="24"/>
        </w:rPr>
        <w:t xml:space="preserve">Where and how will the data/ samples to be analyzed be stored? Provide data standards where known. </w:t>
      </w:r>
    </w:p>
    <w:p w14:paraId="182D95E1" w14:textId="00D53C0E" w:rsidR="000F4A66" w:rsidRPr="00CE203E" w:rsidRDefault="000F4A66" w:rsidP="00CE203E">
      <w:pPr>
        <w:pStyle w:val="ListParagraph"/>
        <w:numPr>
          <w:ilvl w:val="0"/>
          <w:numId w:val="57"/>
        </w:numPr>
        <w:spacing w:before="120" w:after="120" w:line="276" w:lineRule="auto"/>
        <w:rPr>
          <w:rFonts w:cs="Arial"/>
          <w:i/>
          <w:color w:val="D80B8C"/>
        </w:rPr>
      </w:pPr>
      <w:r w:rsidRPr="00CE203E">
        <w:rPr>
          <w:rFonts w:cs="Arial"/>
          <w:i/>
          <w:color w:val="D80B8C"/>
          <w:sz w:val="24"/>
        </w:rPr>
        <w:t>How long will they be stored for?</w:t>
      </w:r>
    </w:p>
    <w:p w14:paraId="10EC64F3" w14:textId="048F7279" w:rsidR="000F4A66" w:rsidRPr="00CE203E" w:rsidRDefault="000F4A66"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lastRenderedPageBreak/>
        <w:t>What are the SOPs that govern data sharing?</w:t>
      </w:r>
    </w:p>
    <w:p w14:paraId="4CA7EC96" w14:textId="4A82D4E1" w:rsidR="001D4278" w:rsidRPr="00CE203E" w:rsidRDefault="001D4278"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 xml:space="preserve">How will you ensure the confidentiality of the data, from the beginning of the abstraction process though analysis?  </w:t>
      </w:r>
    </w:p>
    <w:p w14:paraId="6990B1C3" w14:textId="2813A09D" w:rsidR="000F4A66" w:rsidRPr="00CE203E" w:rsidRDefault="00BB6717"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Include a statement that all record/data/</w:t>
      </w:r>
      <w:r w:rsidR="000F4A66" w:rsidRPr="00CE203E">
        <w:rPr>
          <w:rFonts w:cs="Arial"/>
          <w:i/>
          <w:color w:val="D80B8C"/>
          <w:sz w:val="24"/>
          <w:szCs w:val="24"/>
        </w:rPr>
        <w:t xml:space="preserve">samples </w:t>
      </w:r>
      <w:r w:rsidRPr="00CE203E">
        <w:rPr>
          <w:rFonts w:cs="Arial"/>
          <w:i/>
          <w:color w:val="D80B8C"/>
          <w:sz w:val="24"/>
          <w:szCs w:val="24"/>
        </w:rPr>
        <w:t xml:space="preserve">used during this study will be kept confidential in accordance with Institutional research policies and HIPAA </w:t>
      </w:r>
      <w:r w:rsidR="000F2A16" w:rsidRPr="00CE203E">
        <w:rPr>
          <w:rFonts w:cs="Arial"/>
          <w:i/>
          <w:color w:val="D80B8C"/>
          <w:sz w:val="24"/>
          <w:szCs w:val="24"/>
        </w:rPr>
        <w:t>l</w:t>
      </w:r>
      <w:r w:rsidRPr="00CE203E">
        <w:rPr>
          <w:rFonts w:cs="Arial"/>
          <w:i/>
          <w:color w:val="D80B8C"/>
          <w:sz w:val="24"/>
          <w:szCs w:val="24"/>
        </w:rPr>
        <w:t xml:space="preserve">aw. </w:t>
      </w:r>
    </w:p>
    <w:p w14:paraId="508DA29D" w14:textId="14055D5C" w:rsidR="000F4A66" w:rsidRPr="00CE203E" w:rsidRDefault="00BB6717"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 xml:space="preserve">Confirm that the Investigator and other site personnel will not use such data and records for any purpose other than conducting the study. </w:t>
      </w:r>
    </w:p>
    <w:p w14:paraId="28576340" w14:textId="770C0C92" w:rsidR="000F2A16" w:rsidRPr="00CE203E" w:rsidRDefault="00BB6717"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 xml:space="preserve">Describe the safeguards to maintain </w:t>
      </w:r>
      <w:r w:rsidR="000F2A16" w:rsidRPr="00CE203E">
        <w:rPr>
          <w:rFonts w:cs="Arial"/>
          <w:i/>
          <w:color w:val="D80B8C"/>
          <w:sz w:val="24"/>
          <w:szCs w:val="24"/>
        </w:rPr>
        <w:t>data</w:t>
      </w:r>
      <w:r w:rsidRPr="00CE203E">
        <w:rPr>
          <w:rFonts w:cs="Arial"/>
          <w:i/>
          <w:color w:val="D80B8C"/>
          <w:sz w:val="24"/>
          <w:szCs w:val="24"/>
        </w:rPr>
        <w:t xml:space="preserve"> </w:t>
      </w:r>
      <w:r w:rsidR="000F2A16" w:rsidRPr="00CE203E">
        <w:rPr>
          <w:rFonts w:cs="Arial"/>
          <w:i/>
          <w:color w:val="D80B8C"/>
          <w:sz w:val="24"/>
          <w:szCs w:val="24"/>
        </w:rPr>
        <w:t>confidentiality.</w:t>
      </w:r>
    </w:p>
    <w:p w14:paraId="223186E6" w14:textId="244B3FDE" w:rsidR="00BB6717" w:rsidRPr="00CE203E" w:rsidRDefault="00BB6717"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 xml:space="preserve">If the investigator leaves the institution and </w:t>
      </w:r>
      <w:r w:rsidR="000F2A16" w:rsidRPr="00CE203E">
        <w:rPr>
          <w:rFonts w:cs="Arial"/>
          <w:i/>
          <w:color w:val="D80B8C"/>
          <w:sz w:val="24"/>
          <w:szCs w:val="24"/>
        </w:rPr>
        <w:t xml:space="preserve">plans transfer </w:t>
      </w:r>
      <w:r w:rsidRPr="00CE203E">
        <w:rPr>
          <w:rFonts w:cs="Arial"/>
          <w:i/>
          <w:color w:val="D80B8C"/>
          <w:sz w:val="24"/>
          <w:szCs w:val="24"/>
        </w:rPr>
        <w:t>the data, or share the</w:t>
      </w:r>
      <w:r w:rsidR="000F2A16" w:rsidRPr="00CE203E">
        <w:rPr>
          <w:rFonts w:cs="Arial"/>
          <w:i/>
          <w:color w:val="D80B8C"/>
          <w:sz w:val="24"/>
          <w:szCs w:val="24"/>
        </w:rPr>
        <w:t xml:space="preserve"> data with an outside colleague/institution</w:t>
      </w:r>
      <w:r w:rsidR="00DE754A" w:rsidRPr="00CE203E">
        <w:rPr>
          <w:rFonts w:cs="Arial"/>
          <w:i/>
          <w:color w:val="D80B8C"/>
          <w:sz w:val="24"/>
          <w:szCs w:val="24"/>
        </w:rPr>
        <w:t>,</w:t>
      </w:r>
      <w:r w:rsidRPr="00CE203E">
        <w:rPr>
          <w:rFonts w:cs="Arial"/>
          <w:i/>
          <w:color w:val="D80B8C"/>
          <w:sz w:val="24"/>
          <w:szCs w:val="24"/>
        </w:rPr>
        <w:t xml:space="preserve"> additional HIPAA and institutional requirements must be satisfied.</w:t>
      </w:r>
    </w:p>
    <w:p w14:paraId="3DF2551F" w14:textId="1DDA55AF" w:rsidR="00446210" w:rsidRPr="00CE203E" w:rsidRDefault="00CE3646" w:rsidP="00CE203E">
      <w:pPr>
        <w:pStyle w:val="ListParagraph"/>
        <w:numPr>
          <w:ilvl w:val="0"/>
          <w:numId w:val="57"/>
        </w:numPr>
        <w:spacing w:before="120" w:after="120" w:line="276" w:lineRule="auto"/>
        <w:rPr>
          <w:rFonts w:cs="Arial"/>
          <w:i/>
          <w:color w:val="D80B8C"/>
          <w:sz w:val="24"/>
          <w:szCs w:val="24"/>
        </w:rPr>
      </w:pPr>
      <w:r w:rsidRPr="00CE203E">
        <w:rPr>
          <w:rFonts w:cs="Arial"/>
          <w:i/>
          <w:color w:val="D80B8C"/>
          <w:sz w:val="24"/>
          <w:szCs w:val="24"/>
        </w:rPr>
        <w:t>Details of the d</w:t>
      </w:r>
      <w:r w:rsidR="00446210" w:rsidRPr="00CE203E">
        <w:rPr>
          <w:rFonts w:cs="Arial"/>
          <w:i/>
          <w:color w:val="D80B8C"/>
          <w:sz w:val="24"/>
          <w:szCs w:val="24"/>
        </w:rPr>
        <w:t>ata sharing plan for multicenter studies</w:t>
      </w:r>
      <w:r w:rsidRPr="00CE203E">
        <w:rPr>
          <w:rFonts w:cs="Arial"/>
          <w:i/>
          <w:color w:val="D80B8C"/>
          <w:sz w:val="24"/>
          <w:szCs w:val="24"/>
        </w:rPr>
        <w:t>.</w:t>
      </w:r>
    </w:p>
    <w:p w14:paraId="3815799D" w14:textId="02C7D984" w:rsidR="00EE4E83" w:rsidRDefault="00EE4E83" w:rsidP="00CE203E">
      <w:pPr>
        <w:pStyle w:val="Default"/>
        <w:spacing w:before="120" w:after="120" w:line="276" w:lineRule="auto"/>
        <w:rPr>
          <w:rFonts w:ascii="Arial" w:hAnsi="Arial" w:cs="Arial"/>
          <w:b/>
        </w:rPr>
      </w:pPr>
    </w:p>
    <w:p w14:paraId="0B2BB3C1" w14:textId="0CC11261" w:rsidR="006C55BF" w:rsidRPr="00CE203E" w:rsidRDefault="006C55BF" w:rsidP="00CE203E">
      <w:pPr>
        <w:pStyle w:val="List"/>
        <w:spacing w:before="120" w:beforeAutospacing="0" w:after="120" w:afterAutospacing="0" w:line="276" w:lineRule="auto"/>
        <w:ind w:left="360" w:hanging="360"/>
        <w:rPr>
          <w:rFonts w:ascii="Arial" w:hAnsi="Arial" w:cs="Arial"/>
          <w:b/>
        </w:rPr>
      </w:pPr>
      <w:bookmarkStart w:id="63" w:name="_Toc31290952"/>
      <w:bookmarkStart w:id="64" w:name="_Toc31291844"/>
      <w:bookmarkStart w:id="65" w:name="_Toc31291913"/>
      <w:bookmarkStart w:id="66" w:name="46.402(a)"/>
      <w:bookmarkEnd w:id="63"/>
      <w:bookmarkEnd w:id="64"/>
      <w:bookmarkEnd w:id="65"/>
      <w:bookmarkEnd w:id="66"/>
    </w:p>
    <w:sectPr w:rsidR="006C55BF" w:rsidRPr="00CE203E">
      <w:headerReference w:type="default" r:id="rId13"/>
      <w:footerReference w:type="even" r:id="rId14"/>
      <w:footerReference w:type="default" r:id="rId15"/>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C7839" w14:textId="77777777" w:rsidR="00B318F5" w:rsidRDefault="00B318F5">
      <w:r>
        <w:separator/>
      </w:r>
    </w:p>
  </w:endnote>
  <w:endnote w:type="continuationSeparator" w:id="0">
    <w:p w14:paraId="2583F1F0" w14:textId="77777777" w:rsidR="00B318F5" w:rsidRDefault="00B318F5">
      <w:r>
        <w:continuationSeparator/>
      </w:r>
    </w:p>
  </w:endnote>
  <w:endnote w:type="continuationNotice" w:id="1">
    <w:p w14:paraId="648384AC" w14:textId="77777777" w:rsidR="00B318F5" w:rsidRDefault="00B31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UIGothic">
    <w:altName w:val="MS Gothic"/>
    <w:panose1 w:val="00000000000000000000"/>
    <w:charset w:val="80"/>
    <w:family w:val="auto"/>
    <w:notTrueType/>
    <w:pitch w:val="default"/>
    <w:sig w:usb0="00000000" w:usb1="08070000" w:usb2="00000010" w:usb3="00000000" w:csb0="0002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1713334"/>
      <w:docPartObj>
        <w:docPartGallery w:val="Page Numbers (Bottom of Page)"/>
        <w:docPartUnique/>
      </w:docPartObj>
    </w:sdtPr>
    <w:sdtEndPr>
      <w:rPr>
        <w:rStyle w:val="PageNumber"/>
      </w:rPr>
    </w:sdtEndPr>
    <w:sdtContent>
      <w:p w14:paraId="6F530CA6" w14:textId="3FB24153" w:rsidR="009333F0" w:rsidRDefault="009333F0" w:rsidP="009333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6723854"/>
      <w:docPartObj>
        <w:docPartGallery w:val="Page Numbers (Bottom of Page)"/>
        <w:docPartUnique/>
      </w:docPartObj>
    </w:sdtPr>
    <w:sdtEndPr>
      <w:rPr>
        <w:rStyle w:val="PageNumber"/>
      </w:rPr>
    </w:sdtEndPr>
    <w:sdtContent>
      <w:p w14:paraId="684C268B" w14:textId="6E12A91E" w:rsidR="009333F0" w:rsidRDefault="009333F0" w:rsidP="00EF26C7">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69CD9" w14:textId="77777777" w:rsidR="009333F0" w:rsidRDefault="00933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28786"/>
      <w:docPartObj>
        <w:docPartGallery w:val="Page Numbers (Bottom of Page)"/>
        <w:docPartUnique/>
      </w:docPartObj>
    </w:sdtPr>
    <w:sdtEndPr>
      <w:rPr>
        <w:noProof/>
        <w:sz w:val="18"/>
        <w:szCs w:val="18"/>
      </w:rPr>
    </w:sdtEndPr>
    <w:sdtContent>
      <w:p w14:paraId="0B69D7E4" w14:textId="2E386368" w:rsidR="009333F0" w:rsidRDefault="009333F0">
        <w:pPr>
          <w:pStyle w:val="Footer"/>
          <w:jc w:val="center"/>
          <w:rPr>
            <w:noProof/>
          </w:rPr>
        </w:pPr>
        <w:r>
          <w:fldChar w:fldCharType="begin"/>
        </w:r>
        <w:r>
          <w:instrText xml:space="preserve"> PAGE   \* MERGEFORMAT </w:instrText>
        </w:r>
        <w:r>
          <w:fldChar w:fldCharType="separate"/>
        </w:r>
        <w:r w:rsidR="00493F55">
          <w:rPr>
            <w:noProof/>
          </w:rPr>
          <w:t>1</w:t>
        </w:r>
        <w:r>
          <w:rPr>
            <w:noProof/>
          </w:rPr>
          <w:fldChar w:fldCharType="end"/>
        </w:r>
      </w:p>
      <w:p w14:paraId="060A92F4" w14:textId="1B7E6843" w:rsidR="00480A4A" w:rsidRDefault="00480A4A" w:rsidP="00480A4A">
        <w:pPr>
          <w:pStyle w:val="Footer"/>
          <w:jc w:val="center"/>
          <w:rPr>
            <w:noProof/>
            <w:sz w:val="18"/>
            <w:szCs w:val="18"/>
          </w:rPr>
        </w:pPr>
        <w:r>
          <w:rPr>
            <w:noProof/>
            <w:sz w:val="18"/>
            <w:szCs w:val="18"/>
          </w:rPr>
          <w:t>07/11/2024 (Amendment 05)</w:t>
        </w:r>
      </w:p>
      <w:p w14:paraId="0007BE69" w14:textId="19DC2EE6" w:rsidR="009333F0" w:rsidRPr="00677316" w:rsidRDefault="00B318F5" w:rsidP="00677316">
        <w:pPr>
          <w:pStyle w:val="Footer"/>
          <w:jc w:val="center"/>
          <w:rPr>
            <w:noProof/>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29C70" w14:textId="77777777" w:rsidR="00B318F5" w:rsidRDefault="00B318F5">
      <w:r>
        <w:separator/>
      </w:r>
    </w:p>
  </w:footnote>
  <w:footnote w:type="continuationSeparator" w:id="0">
    <w:p w14:paraId="18BCE013" w14:textId="77777777" w:rsidR="00B318F5" w:rsidRDefault="00B318F5">
      <w:r>
        <w:continuationSeparator/>
      </w:r>
    </w:p>
  </w:footnote>
  <w:footnote w:type="continuationNotice" w:id="1">
    <w:p w14:paraId="3E5A1E36" w14:textId="77777777" w:rsidR="00B318F5" w:rsidRDefault="00B318F5"/>
  </w:footnote>
  <w:footnote w:id="2">
    <w:p w14:paraId="0561D461" w14:textId="1E28DF94" w:rsidR="009333F0" w:rsidRDefault="009333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520"/>
      <w:gridCol w:w="6750"/>
    </w:tblGrid>
    <w:tr w:rsidR="009333F0" w:rsidRPr="00F179A8" w14:paraId="7A9E6235" w14:textId="77777777" w:rsidTr="003B1ACD">
      <w:trPr>
        <w:cantSplit/>
      </w:trPr>
      <w:tc>
        <w:tcPr>
          <w:tcW w:w="1278" w:type="dxa"/>
          <w:vMerge w:val="restart"/>
          <w:vAlign w:val="center"/>
        </w:tcPr>
        <w:p w14:paraId="31970FFC" w14:textId="66250091" w:rsidR="009333F0" w:rsidRPr="00CE203E" w:rsidRDefault="009333F0" w:rsidP="003B1ACD">
          <w:pPr>
            <w:pStyle w:val="Header"/>
            <w:jc w:val="center"/>
            <w:rPr>
              <w:rFonts w:ascii="Arial" w:hAnsi="Arial" w:cs="Arial"/>
            </w:rPr>
          </w:pPr>
          <w:r w:rsidRPr="00CE203E">
            <w:rPr>
              <w:rFonts w:ascii="Arial" w:hAnsi="Arial" w:cs="Arial"/>
              <w:noProof/>
            </w:rPr>
            <w:drawing>
              <wp:inline distT="0" distB="0" distL="0" distR="0" wp14:anchorId="03552B23" wp14:editId="1B4FF98B">
                <wp:extent cx="649605" cy="826135"/>
                <wp:effectExtent l="0" t="0" r="0"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826135"/>
                        </a:xfrm>
                        <a:prstGeom prst="rect">
                          <a:avLst/>
                        </a:prstGeom>
                        <a:noFill/>
                        <a:ln>
                          <a:noFill/>
                        </a:ln>
                      </pic:spPr>
                    </pic:pic>
                  </a:graphicData>
                </a:graphic>
              </wp:inline>
            </w:drawing>
          </w:r>
        </w:p>
      </w:tc>
      <w:tc>
        <w:tcPr>
          <w:tcW w:w="2520" w:type="dxa"/>
        </w:tcPr>
        <w:p w14:paraId="0B4D091F" w14:textId="77777777" w:rsidR="009333F0" w:rsidRPr="00CE203E" w:rsidRDefault="009333F0" w:rsidP="003B1ACD">
          <w:pPr>
            <w:pStyle w:val="Header"/>
            <w:rPr>
              <w:rFonts w:ascii="Arial" w:hAnsi="Arial" w:cs="Arial"/>
              <w:b/>
            </w:rPr>
          </w:pPr>
          <w:r w:rsidRPr="00CE203E">
            <w:rPr>
              <w:rFonts w:ascii="Arial" w:hAnsi="Arial" w:cs="Arial"/>
              <w:b/>
            </w:rPr>
            <w:t>Protocol Name:</w:t>
          </w:r>
        </w:p>
      </w:tc>
      <w:tc>
        <w:tcPr>
          <w:tcW w:w="6750" w:type="dxa"/>
        </w:tcPr>
        <w:p w14:paraId="2563A42F" w14:textId="7F552C5C" w:rsidR="009333F0" w:rsidRPr="00CE203E" w:rsidRDefault="009333F0">
          <w:pPr>
            <w:pStyle w:val="Header"/>
            <w:rPr>
              <w:rFonts w:ascii="Arial" w:hAnsi="Arial" w:cs="Arial"/>
              <w:i/>
              <w:color w:val="D80B8C"/>
            </w:rPr>
          </w:pPr>
          <w:r w:rsidRPr="00CE203E">
            <w:rPr>
              <w:rFonts w:ascii="Arial" w:hAnsi="Arial" w:cs="Arial"/>
              <w:i/>
              <w:color w:val="D80B8C"/>
            </w:rPr>
            <w:t>Official protocol title as stated in RUTH</w:t>
          </w:r>
        </w:p>
      </w:tc>
    </w:tr>
    <w:tr w:rsidR="009333F0" w:rsidRPr="00F179A8" w14:paraId="1682ACD3" w14:textId="77777777" w:rsidTr="003B1ACD">
      <w:trPr>
        <w:cantSplit/>
      </w:trPr>
      <w:tc>
        <w:tcPr>
          <w:tcW w:w="1278" w:type="dxa"/>
          <w:vMerge/>
        </w:tcPr>
        <w:p w14:paraId="292A81DE" w14:textId="77777777" w:rsidR="009333F0" w:rsidRPr="00CE203E" w:rsidRDefault="009333F0" w:rsidP="003B1ACD">
          <w:pPr>
            <w:pStyle w:val="Header"/>
            <w:rPr>
              <w:rFonts w:ascii="Arial" w:hAnsi="Arial" w:cs="Arial"/>
            </w:rPr>
          </w:pPr>
        </w:p>
      </w:tc>
      <w:tc>
        <w:tcPr>
          <w:tcW w:w="2520" w:type="dxa"/>
        </w:tcPr>
        <w:p w14:paraId="5EC4E9CE" w14:textId="77777777" w:rsidR="009333F0" w:rsidRPr="00CE203E" w:rsidRDefault="009333F0" w:rsidP="003B1ACD">
          <w:pPr>
            <w:pStyle w:val="Header"/>
            <w:rPr>
              <w:rFonts w:ascii="Arial" w:hAnsi="Arial" w:cs="Arial"/>
              <w:b/>
            </w:rPr>
          </w:pPr>
          <w:r w:rsidRPr="00CE203E">
            <w:rPr>
              <w:rFonts w:ascii="Arial" w:hAnsi="Arial" w:cs="Arial"/>
              <w:b/>
            </w:rPr>
            <w:t xml:space="preserve">Principal Investigator: </w:t>
          </w:r>
        </w:p>
      </w:tc>
      <w:tc>
        <w:tcPr>
          <w:tcW w:w="6750" w:type="dxa"/>
        </w:tcPr>
        <w:p w14:paraId="434A5A9A" w14:textId="0193CB2C" w:rsidR="009333F0" w:rsidRPr="00CE203E" w:rsidRDefault="009333F0">
          <w:pPr>
            <w:pStyle w:val="Header"/>
            <w:rPr>
              <w:rFonts w:ascii="Arial" w:hAnsi="Arial" w:cs="Arial"/>
              <w:i/>
              <w:color w:val="D80B8C"/>
            </w:rPr>
          </w:pPr>
          <w:r w:rsidRPr="00CE203E">
            <w:rPr>
              <w:rFonts w:ascii="Arial" w:hAnsi="Arial" w:cs="Arial"/>
              <w:i/>
              <w:color w:val="D80B8C"/>
            </w:rPr>
            <w:t>PI as indicated in RUTH</w:t>
          </w:r>
        </w:p>
      </w:tc>
    </w:tr>
    <w:tr w:rsidR="009333F0" w:rsidRPr="00F179A8" w14:paraId="46350300" w14:textId="77777777" w:rsidTr="003B1ACD">
      <w:trPr>
        <w:cantSplit/>
      </w:trPr>
      <w:tc>
        <w:tcPr>
          <w:tcW w:w="1278" w:type="dxa"/>
          <w:vMerge/>
        </w:tcPr>
        <w:p w14:paraId="2E2CDD31" w14:textId="77777777" w:rsidR="009333F0" w:rsidRPr="00CE203E" w:rsidRDefault="009333F0" w:rsidP="003B1ACD">
          <w:pPr>
            <w:pStyle w:val="Header"/>
            <w:rPr>
              <w:rFonts w:ascii="Arial" w:hAnsi="Arial" w:cs="Arial"/>
            </w:rPr>
          </w:pPr>
        </w:p>
      </w:tc>
      <w:tc>
        <w:tcPr>
          <w:tcW w:w="2520" w:type="dxa"/>
        </w:tcPr>
        <w:p w14:paraId="0A2E5FAB" w14:textId="77777777" w:rsidR="009333F0" w:rsidRPr="00CE203E" w:rsidRDefault="009333F0" w:rsidP="003B1ACD">
          <w:pPr>
            <w:pStyle w:val="Header"/>
            <w:rPr>
              <w:rFonts w:ascii="Arial" w:hAnsi="Arial" w:cs="Arial"/>
              <w:b/>
            </w:rPr>
          </w:pPr>
          <w:r w:rsidRPr="00CE203E">
            <w:rPr>
              <w:rFonts w:ascii="Arial" w:hAnsi="Arial" w:cs="Arial"/>
              <w:b/>
            </w:rPr>
            <w:t>Primary Contact Name/Contact Info:</w:t>
          </w:r>
        </w:p>
      </w:tc>
      <w:tc>
        <w:tcPr>
          <w:tcW w:w="6750" w:type="dxa"/>
        </w:tcPr>
        <w:p w14:paraId="3018E5CF" w14:textId="77777777" w:rsidR="009333F0" w:rsidRPr="00CE203E" w:rsidRDefault="009333F0" w:rsidP="003B1ACD">
          <w:pPr>
            <w:pStyle w:val="Header"/>
            <w:rPr>
              <w:rFonts w:ascii="Arial" w:hAnsi="Arial" w:cs="Arial"/>
              <w:i/>
              <w:color w:val="D80B8C"/>
            </w:rPr>
          </w:pPr>
          <w:r w:rsidRPr="00CE203E">
            <w:rPr>
              <w:rFonts w:ascii="Arial" w:hAnsi="Arial" w:cs="Arial"/>
              <w:i/>
              <w:color w:val="D80B8C"/>
            </w:rPr>
            <w:t>Indicate contact person and phone number</w:t>
          </w:r>
        </w:p>
      </w:tc>
    </w:tr>
    <w:tr w:rsidR="009333F0" w:rsidRPr="00F179A8" w14:paraId="400AEA87" w14:textId="77777777" w:rsidTr="003B1ACD">
      <w:trPr>
        <w:cantSplit/>
      </w:trPr>
      <w:tc>
        <w:tcPr>
          <w:tcW w:w="1278" w:type="dxa"/>
          <w:vMerge/>
        </w:tcPr>
        <w:p w14:paraId="7AC0F7CE" w14:textId="77777777" w:rsidR="009333F0" w:rsidRPr="00CE203E" w:rsidRDefault="009333F0" w:rsidP="003B1ACD">
          <w:pPr>
            <w:pStyle w:val="Header"/>
            <w:rPr>
              <w:rFonts w:ascii="Arial" w:hAnsi="Arial" w:cs="Arial"/>
            </w:rPr>
          </w:pPr>
        </w:p>
      </w:tc>
      <w:tc>
        <w:tcPr>
          <w:tcW w:w="2520" w:type="dxa"/>
        </w:tcPr>
        <w:p w14:paraId="57EF8DC0" w14:textId="77777777" w:rsidR="009333F0" w:rsidRPr="00CE203E" w:rsidRDefault="009333F0" w:rsidP="003B1ACD">
          <w:pPr>
            <w:pStyle w:val="Header"/>
            <w:rPr>
              <w:rFonts w:ascii="Arial" w:hAnsi="Arial" w:cs="Arial"/>
              <w:b/>
            </w:rPr>
          </w:pPr>
          <w:r w:rsidRPr="00CE203E">
            <w:rPr>
              <w:rFonts w:ascii="Arial" w:hAnsi="Arial" w:cs="Arial"/>
              <w:b/>
            </w:rPr>
            <w:t>Date Revised:</w:t>
          </w:r>
        </w:p>
      </w:tc>
      <w:tc>
        <w:tcPr>
          <w:tcW w:w="6750" w:type="dxa"/>
        </w:tcPr>
        <w:p w14:paraId="1C1DD897" w14:textId="77777777" w:rsidR="009333F0" w:rsidRPr="00CE203E" w:rsidRDefault="009333F0" w:rsidP="003B1ACD">
          <w:pPr>
            <w:pStyle w:val="Header"/>
            <w:rPr>
              <w:rFonts w:ascii="Arial" w:hAnsi="Arial" w:cs="Arial"/>
              <w:i/>
              <w:color w:val="D80B8C"/>
            </w:rPr>
          </w:pPr>
          <w:r w:rsidRPr="00CE203E">
            <w:rPr>
              <w:rFonts w:ascii="Arial" w:hAnsi="Arial" w:cs="Arial"/>
              <w:i/>
              <w:color w:val="D80B8C"/>
            </w:rPr>
            <w:t>Use this for version control. Each time a change is made to this document, update this date.</w:t>
          </w:r>
        </w:p>
      </w:tc>
    </w:tr>
    <w:tr w:rsidR="00682CA5" w:rsidRPr="00F179A8" w14:paraId="5DAE5CCC" w14:textId="77777777" w:rsidTr="003B1ACD">
      <w:trPr>
        <w:cantSplit/>
      </w:trPr>
      <w:tc>
        <w:tcPr>
          <w:tcW w:w="1278" w:type="dxa"/>
          <w:vMerge/>
        </w:tcPr>
        <w:p w14:paraId="7DD4166E" w14:textId="77777777" w:rsidR="00682CA5" w:rsidRPr="00CE203E" w:rsidRDefault="00682CA5" w:rsidP="00682CA5">
          <w:pPr>
            <w:pStyle w:val="Header"/>
            <w:rPr>
              <w:rFonts w:ascii="Arial" w:hAnsi="Arial" w:cs="Arial"/>
            </w:rPr>
          </w:pPr>
        </w:p>
      </w:tc>
      <w:tc>
        <w:tcPr>
          <w:tcW w:w="2520" w:type="dxa"/>
        </w:tcPr>
        <w:p w14:paraId="4C6D6E8D" w14:textId="77777777" w:rsidR="00682CA5" w:rsidRPr="00CE203E" w:rsidRDefault="00682CA5" w:rsidP="00682CA5">
          <w:pPr>
            <w:pStyle w:val="Header"/>
            <w:rPr>
              <w:rFonts w:ascii="Arial" w:hAnsi="Arial" w:cs="Arial"/>
              <w:b/>
            </w:rPr>
          </w:pPr>
          <w:r w:rsidRPr="00CE203E">
            <w:rPr>
              <w:rFonts w:ascii="Arial" w:hAnsi="Arial" w:cs="Arial"/>
              <w:b/>
            </w:rPr>
            <w:t>Study Number:</w:t>
          </w:r>
        </w:p>
      </w:tc>
      <w:tc>
        <w:tcPr>
          <w:tcW w:w="6750" w:type="dxa"/>
        </w:tcPr>
        <w:p w14:paraId="1D36E2FA" w14:textId="1DE6134E" w:rsidR="00682CA5" w:rsidRPr="00CE203E" w:rsidRDefault="00682CA5" w:rsidP="00682CA5">
          <w:pPr>
            <w:pStyle w:val="Header"/>
            <w:rPr>
              <w:rFonts w:ascii="Arial" w:hAnsi="Arial" w:cs="Arial"/>
              <w:i/>
              <w:color w:val="D80B8C"/>
            </w:rPr>
          </w:pPr>
          <w:r w:rsidRPr="00A86901">
            <w:rPr>
              <w:rFonts w:ascii="Arial" w:hAnsi="Arial" w:cs="Arial"/>
              <w:i/>
              <w:color w:val="D80B8C"/>
            </w:rPr>
            <w:t>Provide the RUTH STUDY ID# here.</w:t>
          </w:r>
        </w:p>
      </w:tc>
    </w:tr>
  </w:tbl>
  <w:p w14:paraId="052ADEFF" w14:textId="77777777" w:rsidR="009333F0" w:rsidRDefault="00933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012F0DE8"/>
    <w:multiLevelType w:val="hybridMultilevel"/>
    <w:tmpl w:val="E086097A"/>
    <w:lvl w:ilvl="0" w:tplc="028020EC">
      <w:start w:val="1"/>
      <w:numFmt w:val="decimal"/>
      <w:lvlText w:val="%1."/>
      <w:lvlJc w:val="left"/>
      <w:pPr>
        <w:ind w:left="720" w:hanging="360"/>
      </w:pPr>
      <w:rPr>
        <w:rFonts w:ascii="Arial" w:hAnsi="Arial" w:cs="Arial"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503E8"/>
    <w:multiLevelType w:val="hybridMultilevel"/>
    <w:tmpl w:val="3CF85494"/>
    <w:lvl w:ilvl="0" w:tplc="1F78B9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A50AE"/>
    <w:multiLevelType w:val="hybridMultilevel"/>
    <w:tmpl w:val="B94C218E"/>
    <w:lvl w:ilvl="0" w:tplc="CBCE3A40">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60BF1"/>
    <w:multiLevelType w:val="hybridMultilevel"/>
    <w:tmpl w:val="CEB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47840"/>
    <w:multiLevelType w:val="hybridMultilevel"/>
    <w:tmpl w:val="13BC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8750C0"/>
    <w:multiLevelType w:val="hybridMultilevel"/>
    <w:tmpl w:val="39AE4392"/>
    <w:lvl w:ilvl="0" w:tplc="7040E5F2">
      <w:start w:val="1"/>
      <w:numFmt w:val="bullet"/>
      <w:lvlText w:val=""/>
      <w:lvlJc w:val="left"/>
      <w:pPr>
        <w:ind w:left="360" w:hanging="360"/>
      </w:pPr>
      <w:rPr>
        <w:rFonts w:ascii="Symbol" w:hAnsi="Symbol" w:hint="default"/>
      </w:rPr>
    </w:lvl>
    <w:lvl w:ilvl="1" w:tplc="6E36A046">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0B451839"/>
    <w:multiLevelType w:val="hybridMultilevel"/>
    <w:tmpl w:val="BE0C8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125AD"/>
    <w:multiLevelType w:val="hybridMultilevel"/>
    <w:tmpl w:val="46E8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672419"/>
    <w:multiLevelType w:val="hybridMultilevel"/>
    <w:tmpl w:val="F51CE1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E31C47"/>
    <w:multiLevelType w:val="multilevel"/>
    <w:tmpl w:val="7B96882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5F09B4"/>
    <w:multiLevelType w:val="hybridMultilevel"/>
    <w:tmpl w:val="B68E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46EB9"/>
    <w:multiLevelType w:val="hybridMultilevel"/>
    <w:tmpl w:val="3D569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334708"/>
    <w:multiLevelType w:val="multilevel"/>
    <w:tmpl w:val="C338D7D2"/>
    <w:lvl w:ilvl="0">
      <w:start w:val="1"/>
      <w:numFmt w:val="decimal"/>
      <w:lvlText w:val="%1."/>
      <w:lvlJc w:val="left"/>
      <w:pPr>
        <w:ind w:left="360" w:hanging="360"/>
      </w:pPr>
      <w:rPr>
        <w:b/>
        <w:color w:val="auto"/>
        <w:sz w:val="28"/>
        <w:szCs w:val="28"/>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DA26DC"/>
    <w:multiLevelType w:val="hybridMultilevel"/>
    <w:tmpl w:val="1C483B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ED1588"/>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37E11"/>
    <w:multiLevelType w:val="hybridMultilevel"/>
    <w:tmpl w:val="29E4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4F52CD"/>
    <w:multiLevelType w:val="hybridMultilevel"/>
    <w:tmpl w:val="96D88304"/>
    <w:lvl w:ilvl="0" w:tplc="95C8C7D4">
      <w:start w:val="1"/>
      <w:numFmt w:val="bullet"/>
      <w:lvlText w:val=""/>
      <w:lvlJc w:val="left"/>
      <w:pPr>
        <w:tabs>
          <w:tab w:val="num" w:pos="180"/>
        </w:tabs>
        <w:ind w:left="18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1FC03251"/>
    <w:multiLevelType w:val="hybridMultilevel"/>
    <w:tmpl w:val="1A941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D3077C"/>
    <w:multiLevelType w:val="hybridMultilevel"/>
    <w:tmpl w:val="8C8092C2"/>
    <w:lvl w:ilvl="0" w:tplc="7040E5F2">
      <w:start w:val="1"/>
      <w:numFmt w:val="bullet"/>
      <w:lvlText w:val=""/>
      <w:lvlJc w:val="left"/>
      <w:pPr>
        <w:ind w:left="720" w:hanging="360"/>
      </w:pPr>
      <w:rPr>
        <w:rFonts w:ascii="Symbol" w:hAnsi="Symbol" w:hint="default"/>
      </w:rPr>
    </w:lvl>
    <w:lvl w:ilvl="1" w:tplc="6E36A046">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7D70D1"/>
    <w:multiLevelType w:val="hybridMultilevel"/>
    <w:tmpl w:val="88C09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FF46BB"/>
    <w:multiLevelType w:val="hybridMultilevel"/>
    <w:tmpl w:val="E3E0CE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24CD01DF"/>
    <w:multiLevelType w:val="hybridMultilevel"/>
    <w:tmpl w:val="DA0A60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FE5CF7"/>
    <w:multiLevelType w:val="hybridMultilevel"/>
    <w:tmpl w:val="584255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5846C2C"/>
    <w:multiLevelType w:val="hybridMultilevel"/>
    <w:tmpl w:val="3740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7814414"/>
    <w:multiLevelType w:val="hybridMultilevel"/>
    <w:tmpl w:val="E83E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E275BD"/>
    <w:multiLevelType w:val="hybridMultilevel"/>
    <w:tmpl w:val="66A43E94"/>
    <w:lvl w:ilvl="0" w:tplc="00000002">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AE1B54"/>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E3A28BC"/>
    <w:multiLevelType w:val="hybridMultilevel"/>
    <w:tmpl w:val="D4683E6A"/>
    <w:lvl w:ilvl="0" w:tplc="33387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5E75AF"/>
    <w:multiLevelType w:val="multilevel"/>
    <w:tmpl w:val="A198CEFA"/>
    <w:lvl w:ilvl="0">
      <w:start w:val="1"/>
      <w:numFmt w:val="decimal"/>
      <w:lvlText w:val="%1."/>
      <w:lvlJc w:val="left"/>
      <w:pPr>
        <w:ind w:left="360" w:hanging="360"/>
      </w:pPr>
      <w:rPr>
        <w:rFonts w:ascii="Cambria" w:eastAsia="MS Gothic" w:hAnsi="Cambria" w:cs="Times New Roman"/>
        <w:b/>
        <w:sz w:val="32"/>
        <w:szCs w:val="3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05974CD"/>
    <w:multiLevelType w:val="hybridMultilevel"/>
    <w:tmpl w:val="7B9688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31746655"/>
    <w:multiLevelType w:val="hybridMultilevel"/>
    <w:tmpl w:val="26D2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D42CA7"/>
    <w:multiLevelType w:val="hybridMultilevel"/>
    <w:tmpl w:val="43662B32"/>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AD318E"/>
    <w:multiLevelType w:val="hybridMultilevel"/>
    <w:tmpl w:val="72B05E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0167E6"/>
    <w:multiLevelType w:val="hybridMultilevel"/>
    <w:tmpl w:val="E57ED2D0"/>
    <w:lvl w:ilvl="0" w:tplc="2976026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0E5ECD"/>
    <w:multiLevelType w:val="hybridMultilevel"/>
    <w:tmpl w:val="3444A55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7C6B36"/>
    <w:multiLevelType w:val="hybridMultilevel"/>
    <w:tmpl w:val="07A2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1543F5"/>
    <w:multiLevelType w:val="hybridMultilevel"/>
    <w:tmpl w:val="C6344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1324CE2"/>
    <w:multiLevelType w:val="hybridMultilevel"/>
    <w:tmpl w:val="A2D8A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8F101B"/>
    <w:multiLevelType w:val="hybridMultilevel"/>
    <w:tmpl w:val="8870C62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6172426"/>
    <w:multiLevelType w:val="hybridMultilevel"/>
    <w:tmpl w:val="232CA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66F514F"/>
    <w:multiLevelType w:val="singleLevel"/>
    <w:tmpl w:val="E49230A4"/>
    <w:lvl w:ilvl="0">
      <w:start w:val="1"/>
      <w:numFmt w:val="decimal"/>
      <w:lvlText w:val="%1)"/>
      <w:lvlJc w:val="left"/>
      <w:pPr>
        <w:tabs>
          <w:tab w:val="num" w:pos="360"/>
        </w:tabs>
        <w:ind w:left="360" w:hanging="360"/>
      </w:pPr>
      <w:rPr>
        <w:rFonts w:hint="default"/>
        <w:color w:val="auto"/>
      </w:rPr>
    </w:lvl>
  </w:abstractNum>
  <w:abstractNum w:abstractNumId="44" w15:restartNumberingAfterBreak="0">
    <w:nsid w:val="47135BA0"/>
    <w:multiLevelType w:val="hybridMultilevel"/>
    <w:tmpl w:val="D89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7D38E4"/>
    <w:multiLevelType w:val="hybridMultilevel"/>
    <w:tmpl w:val="A9B28A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A5E3743"/>
    <w:multiLevelType w:val="hybridMultilevel"/>
    <w:tmpl w:val="9E56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BCD2F33"/>
    <w:multiLevelType w:val="hybridMultilevel"/>
    <w:tmpl w:val="E1807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C977600"/>
    <w:multiLevelType w:val="hybridMultilevel"/>
    <w:tmpl w:val="57E2F2BA"/>
    <w:lvl w:ilvl="0" w:tplc="BF02365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9E61F9"/>
    <w:multiLevelType w:val="hybridMultilevel"/>
    <w:tmpl w:val="CB3E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B15602"/>
    <w:multiLevelType w:val="hybridMultilevel"/>
    <w:tmpl w:val="A06E49D2"/>
    <w:lvl w:ilvl="0" w:tplc="8E9C9DEA">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15:restartNumberingAfterBreak="0">
    <w:nsid w:val="4DFF6BE9"/>
    <w:multiLevelType w:val="hybridMultilevel"/>
    <w:tmpl w:val="9990D66A"/>
    <w:lvl w:ilvl="0" w:tplc="25C07D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FC33BF"/>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20D002E"/>
    <w:multiLevelType w:val="hybridMultilevel"/>
    <w:tmpl w:val="2ACE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735ED3"/>
    <w:multiLevelType w:val="hybridMultilevel"/>
    <w:tmpl w:val="3904A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062434"/>
    <w:multiLevelType w:val="hybridMultilevel"/>
    <w:tmpl w:val="456A75DA"/>
    <w:lvl w:ilvl="0" w:tplc="7040E5F2">
      <w:start w:val="1"/>
      <w:numFmt w:val="bullet"/>
      <w:lvlText w:val=""/>
      <w:lvlJc w:val="left"/>
      <w:pPr>
        <w:ind w:left="360" w:hanging="360"/>
      </w:pPr>
      <w:rPr>
        <w:rFonts w:ascii="Symbol" w:hAnsi="Symbol" w:hint="default"/>
      </w:rPr>
    </w:lvl>
    <w:lvl w:ilvl="1" w:tplc="6E36A046">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6" w15:restartNumberingAfterBreak="0">
    <w:nsid w:val="580A465B"/>
    <w:multiLevelType w:val="hybridMultilevel"/>
    <w:tmpl w:val="9F0C0EDA"/>
    <w:lvl w:ilvl="0" w:tplc="C46E4E4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761EA5"/>
    <w:multiLevelType w:val="hybridMultilevel"/>
    <w:tmpl w:val="FF32C7B0"/>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1115C7"/>
    <w:multiLevelType w:val="hybridMultilevel"/>
    <w:tmpl w:val="3E78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6C276A"/>
    <w:multiLevelType w:val="hybridMultilevel"/>
    <w:tmpl w:val="58A0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94715A"/>
    <w:multiLevelType w:val="hybridMultilevel"/>
    <w:tmpl w:val="D4DA2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94546C2"/>
    <w:multiLevelType w:val="multilevel"/>
    <w:tmpl w:val="89422ADE"/>
    <w:lvl w:ilvl="0">
      <w:start w:val="12"/>
      <w:numFmt w:val="decimal"/>
      <w:lvlText w:val="%1)"/>
      <w:lvlJc w:val="left"/>
      <w:pPr>
        <w:ind w:left="360" w:hanging="360"/>
      </w:pPr>
      <w:rPr>
        <w:rFonts w:hint="default"/>
        <w:b/>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A811D22"/>
    <w:multiLevelType w:val="hybridMultilevel"/>
    <w:tmpl w:val="EB1E9486"/>
    <w:lvl w:ilvl="0" w:tplc="19AC2A5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1A5CA6"/>
    <w:multiLevelType w:val="hybridMultilevel"/>
    <w:tmpl w:val="5C6881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ECE2853"/>
    <w:multiLevelType w:val="hybridMultilevel"/>
    <w:tmpl w:val="C02CFF8A"/>
    <w:lvl w:ilvl="0" w:tplc="F6AA7D4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262BEB"/>
    <w:multiLevelType w:val="hybridMultilevel"/>
    <w:tmpl w:val="086A23F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8A94832"/>
    <w:multiLevelType w:val="hybridMultilevel"/>
    <w:tmpl w:val="C1BE1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EE1C7D"/>
    <w:multiLevelType w:val="hybridMultilevel"/>
    <w:tmpl w:val="F21C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360804"/>
    <w:multiLevelType w:val="hybridMultilevel"/>
    <w:tmpl w:val="BF8E21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247E7A"/>
    <w:multiLevelType w:val="singleLevel"/>
    <w:tmpl w:val="5B309E3A"/>
    <w:lvl w:ilvl="0">
      <w:start w:val="1"/>
      <w:numFmt w:val="decimal"/>
      <w:lvlText w:val="%1)"/>
      <w:lvlJc w:val="left"/>
      <w:pPr>
        <w:tabs>
          <w:tab w:val="num" w:pos="360"/>
        </w:tabs>
        <w:ind w:left="360" w:hanging="360"/>
      </w:pPr>
      <w:rPr>
        <w:color w:val="auto"/>
      </w:rPr>
    </w:lvl>
  </w:abstractNum>
  <w:num w:numId="1">
    <w:abstractNumId w:val="69"/>
  </w:num>
  <w:num w:numId="2">
    <w:abstractNumId w:val="2"/>
  </w:num>
  <w:num w:numId="3">
    <w:abstractNumId w:val="1"/>
  </w:num>
  <w:num w:numId="4">
    <w:abstractNumId w:val="0"/>
  </w:num>
  <w:num w:numId="5">
    <w:abstractNumId w:val="15"/>
  </w:num>
  <w:num w:numId="6">
    <w:abstractNumId w:val="55"/>
  </w:num>
  <w:num w:numId="7">
    <w:abstractNumId w:val="23"/>
  </w:num>
  <w:num w:numId="8">
    <w:abstractNumId w:val="38"/>
  </w:num>
  <w:num w:numId="9">
    <w:abstractNumId w:val="19"/>
  </w:num>
  <w:num w:numId="10">
    <w:abstractNumId w:val="32"/>
  </w:num>
  <w:num w:numId="11">
    <w:abstractNumId w:val="12"/>
  </w:num>
  <w:num w:numId="12">
    <w:abstractNumId w:val="63"/>
  </w:num>
  <w:num w:numId="13">
    <w:abstractNumId w:val="50"/>
  </w:num>
  <w:num w:numId="14">
    <w:abstractNumId w:val="22"/>
  </w:num>
  <w:num w:numId="15">
    <w:abstractNumId w:val="52"/>
  </w:num>
  <w:num w:numId="16">
    <w:abstractNumId w:val="17"/>
  </w:num>
  <w:num w:numId="17">
    <w:abstractNumId w:val="29"/>
  </w:num>
  <w:num w:numId="18">
    <w:abstractNumId w:val="45"/>
  </w:num>
  <w:num w:numId="19">
    <w:abstractNumId w:val="35"/>
  </w:num>
  <w:num w:numId="20">
    <w:abstractNumId w:val="41"/>
  </w:num>
  <w:num w:numId="21">
    <w:abstractNumId w:val="66"/>
  </w:num>
  <w:num w:numId="22">
    <w:abstractNumId w:val="20"/>
  </w:num>
  <w:num w:numId="23">
    <w:abstractNumId w:val="48"/>
  </w:num>
  <w:num w:numId="24">
    <w:abstractNumId w:val="24"/>
  </w:num>
  <w:num w:numId="25">
    <w:abstractNumId w:val="16"/>
  </w:num>
  <w:num w:numId="26">
    <w:abstractNumId w:val="11"/>
  </w:num>
  <w:num w:numId="27">
    <w:abstractNumId w:val="42"/>
  </w:num>
  <w:num w:numId="28">
    <w:abstractNumId w:val="59"/>
  </w:num>
  <w:num w:numId="29">
    <w:abstractNumId w:val="9"/>
  </w:num>
  <w:num w:numId="30">
    <w:abstractNumId w:val="4"/>
  </w:num>
  <w:num w:numId="31">
    <w:abstractNumId w:val="37"/>
  </w:num>
  <w:num w:numId="32">
    <w:abstractNumId w:val="28"/>
  </w:num>
  <w:num w:numId="33">
    <w:abstractNumId w:val="57"/>
  </w:num>
  <w:num w:numId="34">
    <w:abstractNumId w:val="30"/>
  </w:num>
  <w:num w:numId="35">
    <w:abstractNumId w:val="43"/>
  </w:num>
  <w:num w:numId="36">
    <w:abstractNumId w:val="70"/>
  </w:num>
  <w:num w:numId="37">
    <w:abstractNumId w:val="25"/>
  </w:num>
  <w:num w:numId="38">
    <w:abstractNumId w:val="62"/>
  </w:num>
  <w:num w:numId="39">
    <w:abstractNumId w:val="13"/>
  </w:num>
  <w:num w:numId="40">
    <w:abstractNumId w:val="53"/>
  </w:num>
  <w:num w:numId="41">
    <w:abstractNumId w:val="51"/>
  </w:num>
  <w:num w:numId="42">
    <w:abstractNumId w:val="6"/>
  </w:num>
  <w:num w:numId="43">
    <w:abstractNumId w:val="44"/>
  </w:num>
  <w:num w:numId="44">
    <w:abstractNumId w:val="67"/>
  </w:num>
  <w:num w:numId="45">
    <w:abstractNumId w:val="54"/>
  </w:num>
  <w:num w:numId="46">
    <w:abstractNumId w:val="56"/>
  </w:num>
  <w:num w:numId="47">
    <w:abstractNumId w:val="34"/>
  </w:num>
  <w:num w:numId="48">
    <w:abstractNumId w:val="31"/>
  </w:num>
  <w:num w:numId="49">
    <w:abstractNumId w:val="60"/>
  </w:num>
  <w:num w:numId="50">
    <w:abstractNumId w:val="21"/>
  </w:num>
  <w:num w:numId="51">
    <w:abstractNumId w:val="68"/>
  </w:num>
  <w:num w:numId="52">
    <w:abstractNumId w:val="40"/>
  </w:num>
  <w:num w:numId="53">
    <w:abstractNumId w:val="14"/>
  </w:num>
  <w:num w:numId="54">
    <w:abstractNumId w:val="27"/>
  </w:num>
  <w:num w:numId="55">
    <w:abstractNumId w:val="18"/>
  </w:num>
  <w:num w:numId="56">
    <w:abstractNumId w:val="49"/>
  </w:num>
  <w:num w:numId="57">
    <w:abstractNumId w:val="64"/>
  </w:num>
  <w:num w:numId="58">
    <w:abstractNumId w:val="61"/>
  </w:num>
  <w:num w:numId="59">
    <w:abstractNumId w:val="46"/>
  </w:num>
  <w:num w:numId="60">
    <w:abstractNumId w:val="65"/>
  </w:num>
  <w:num w:numId="61">
    <w:abstractNumId w:val="39"/>
  </w:num>
  <w:num w:numId="62">
    <w:abstractNumId w:val="26"/>
  </w:num>
  <w:num w:numId="63">
    <w:abstractNumId w:val="58"/>
  </w:num>
  <w:num w:numId="64">
    <w:abstractNumId w:val="33"/>
  </w:num>
  <w:num w:numId="65">
    <w:abstractNumId w:val="5"/>
  </w:num>
  <w:num w:numId="66">
    <w:abstractNumId w:val="3"/>
  </w:num>
  <w:num w:numId="67">
    <w:abstractNumId w:val="8"/>
  </w:num>
  <w:num w:numId="68">
    <w:abstractNumId w:val="36"/>
  </w:num>
  <w:num w:numId="69">
    <w:abstractNumId w:val="7"/>
  </w:num>
  <w:num w:numId="70">
    <w:abstractNumId w:val="10"/>
  </w:num>
  <w:num w:numId="71">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C12CB6"/>
    <w:rsid w:val="000171FC"/>
    <w:rsid w:val="00020DF0"/>
    <w:rsid w:val="00030872"/>
    <w:rsid w:val="0004136F"/>
    <w:rsid w:val="00060BFB"/>
    <w:rsid w:val="00063D2C"/>
    <w:rsid w:val="00071529"/>
    <w:rsid w:val="00072C43"/>
    <w:rsid w:val="000823D9"/>
    <w:rsid w:val="0008394F"/>
    <w:rsid w:val="00083FEF"/>
    <w:rsid w:val="00086D46"/>
    <w:rsid w:val="000943BE"/>
    <w:rsid w:val="00094A81"/>
    <w:rsid w:val="000B5205"/>
    <w:rsid w:val="000E4167"/>
    <w:rsid w:val="000E609C"/>
    <w:rsid w:val="000E740B"/>
    <w:rsid w:val="000E7A57"/>
    <w:rsid w:val="000F2A16"/>
    <w:rsid w:val="000F4A66"/>
    <w:rsid w:val="000F63B6"/>
    <w:rsid w:val="000F7FA2"/>
    <w:rsid w:val="0010028B"/>
    <w:rsid w:val="00103C88"/>
    <w:rsid w:val="00112EB1"/>
    <w:rsid w:val="0011482C"/>
    <w:rsid w:val="00120E1B"/>
    <w:rsid w:val="00121AF8"/>
    <w:rsid w:val="00137118"/>
    <w:rsid w:val="0014160E"/>
    <w:rsid w:val="0014188F"/>
    <w:rsid w:val="001462FB"/>
    <w:rsid w:val="00151E84"/>
    <w:rsid w:val="00174618"/>
    <w:rsid w:val="001751E3"/>
    <w:rsid w:val="00175A85"/>
    <w:rsid w:val="00192D91"/>
    <w:rsid w:val="00192E17"/>
    <w:rsid w:val="001B3EC0"/>
    <w:rsid w:val="001B4AE3"/>
    <w:rsid w:val="001C4720"/>
    <w:rsid w:val="001C4D03"/>
    <w:rsid w:val="001C6934"/>
    <w:rsid w:val="001D4278"/>
    <w:rsid w:val="001D61A5"/>
    <w:rsid w:val="001D75B9"/>
    <w:rsid w:val="001D7C02"/>
    <w:rsid w:val="001E2837"/>
    <w:rsid w:val="001F2E62"/>
    <w:rsid w:val="001F49F7"/>
    <w:rsid w:val="001F76A8"/>
    <w:rsid w:val="00216B42"/>
    <w:rsid w:val="00223CC5"/>
    <w:rsid w:val="00226301"/>
    <w:rsid w:val="002362B0"/>
    <w:rsid w:val="0024653F"/>
    <w:rsid w:val="00252370"/>
    <w:rsid w:val="00253394"/>
    <w:rsid w:val="00272A07"/>
    <w:rsid w:val="002B276E"/>
    <w:rsid w:val="002C13EC"/>
    <w:rsid w:val="002C1857"/>
    <w:rsid w:val="002C41BB"/>
    <w:rsid w:val="002C6355"/>
    <w:rsid w:val="002E3B92"/>
    <w:rsid w:val="002E5DA8"/>
    <w:rsid w:val="00304FAE"/>
    <w:rsid w:val="00306CAB"/>
    <w:rsid w:val="0032084B"/>
    <w:rsid w:val="003210CC"/>
    <w:rsid w:val="00322DAC"/>
    <w:rsid w:val="00347C93"/>
    <w:rsid w:val="00360AFD"/>
    <w:rsid w:val="00360EEB"/>
    <w:rsid w:val="003805CF"/>
    <w:rsid w:val="003A6060"/>
    <w:rsid w:val="003B1ACD"/>
    <w:rsid w:val="003B303C"/>
    <w:rsid w:val="003C0172"/>
    <w:rsid w:val="003C18C3"/>
    <w:rsid w:val="003C5058"/>
    <w:rsid w:val="003D2E33"/>
    <w:rsid w:val="003D74A8"/>
    <w:rsid w:val="003E5B6F"/>
    <w:rsid w:val="004279C4"/>
    <w:rsid w:val="00433AE6"/>
    <w:rsid w:val="00437DDE"/>
    <w:rsid w:val="00441411"/>
    <w:rsid w:val="004443C0"/>
    <w:rsid w:val="00444DFA"/>
    <w:rsid w:val="00446210"/>
    <w:rsid w:val="00446C34"/>
    <w:rsid w:val="00457D72"/>
    <w:rsid w:val="00480A4A"/>
    <w:rsid w:val="004915CD"/>
    <w:rsid w:val="00493F55"/>
    <w:rsid w:val="004A684F"/>
    <w:rsid w:val="004C596C"/>
    <w:rsid w:val="004D2B82"/>
    <w:rsid w:val="004D2E5D"/>
    <w:rsid w:val="004D461C"/>
    <w:rsid w:val="004E1FC8"/>
    <w:rsid w:val="004E7736"/>
    <w:rsid w:val="004F5E32"/>
    <w:rsid w:val="00503729"/>
    <w:rsid w:val="00504EA8"/>
    <w:rsid w:val="00506546"/>
    <w:rsid w:val="005109DA"/>
    <w:rsid w:val="005366FE"/>
    <w:rsid w:val="00536C61"/>
    <w:rsid w:val="00541AE7"/>
    <w:rsid w:val="0054545B"/>
    <w:rsid w:val="00546B93"/>
    <w:rsid w:val="0055244F"/>
    <w:rsid w:val="005A25E2"/>
    <w:rsid w:val="005A5CFF"/>
    <w:rsid w:val="005B347B"/>
    <w:rsid w:val="005C5B97"/>
    <w:rsid w:val="005E04E9"/>
    <w:rsid w:val="005E7C1A"/>
    <w:rsid w:val="005F3164"/>
    <w:rsid w:val="00604A4A"/>
    <w:rsid w:val="006058EC"/>
    <w:rsid w:val="00633AE9"/>
    <w:rsid w:val="00637EE0"/>
    <w:rsid w:val="00644383"/>
    <w:rsid w:val="006549E3"/>
    <w:rsid w:val="00654A1C"/>
    <w:rsid w:val="00672A4D"/>
    <w:rsid w:val="00674E3E"/>
    <w:rsid w:val="00677316"/>
    <w:rsid w:val="00681264"/>
    <w:rsid w:val="00682CA5"/>
    <w:rsid w:val="00683A26"/>
    <w:rsid w:val="00687859"/>
    <w:rsid w:val="006906D2"/>
    <w:rsid w:val="006909D7"/>
    <w:rsid w:val="006A2EBC"/>
    <w:rsid w:val="006A4A2F"/>
    <w:rsid w:val="006B5E72"/>
    <w:rsid w:val="006C030F"/>
    <w:rsid w:val="006C2B76"/>
    <w:rsid w:val="006C3FBD"/>
    <w:rsid w:val="006C55BF"/>
    <w:rsid w:val="006D49C4"/>
    <w:rsid w:val="006D6E1C"/>
    <w:rsid w:val="006E3958"/>
    <w:rsid w:val="006F7B60"/>
    <w:rsid w:val="00715B68"/>
    <w:rsid w:val="007178B0"/>
    <w:rsid w:val="00742FCC"/>
    <w:rsid w:val="00747080"/>
    <w:rsid w:val="00751574"/>
    <w:rsid w:val="00751C3B"/>
    <w:rsid w:val="0075291B"/>
    <w:rsid w:val="00753F11"/>
    <w:rsid w:val="00767E0A"/>
    <w:rsid w:val="00776F6A"/>
    <w:rsid w:val="007773D3"/>
    <w:rsid w:val="00790F52"/>
    <w:rsid w:val="007968AA"/>
    <w:rsid w:val="007A13DF"/>
    <w:rsid w:val="007B2028"/>
    <w:rsid w:val="007B2B31"/>
    <w:rsid w:val="007B5C65"/>
    <w:rsid w:val="007C4168"/>
    <w:rsid w:val="007D55C6"/>
    <w:rsid w:val="007D6F84"/>
    <w:rsid w:val="00801A44"/>
    <w:rsid w:val="00811B18"/>
    <w:rsid w:val="00817945"/>
    <w:rsid w:val="00842ADC"/>
    <w:rsid w:val="008478A9"/>
    <w:rsid w:val="00852688"/>
    <w:rsid w:val="00853C53"/>
    <w:rsid w:val="00855EAE"/>
    <w:rsid w:val="0085699C"/>
    <w:rsid w:val="00864CEF"/>
    <w:rsid w:val="00867141"/>
    <w:rsid w:val="00882539"/>
    <w:rsid w:val="00886E53"/>
    <w:rsid w:val="00887FD2"/>
    <w:rsid w:val="00893F9E"/>
    <w:rsid w:val="00897A0C"/>
    <w:rsid w:val="008B0A32"/>
    <w:rsid w:val="008B50B4"/>
    <w:rsid w:val="008B74A1"/>
    <w:rsid w:val="008C0565"/>
    <w:rsid w:val="008C431A"/>
    <w:rsid w:val="008E653A"/>
    <w:rsid w:val="00901A32"/>
    <w:rsid w:val="009333F0"/>
    <w:rsid w:val="00936E97"/>
    <w:rsid w:val="00937573"/>
    <w:rsid w:val="009410CA"/>
    <w:rsid w:val="009447A8"/>
    <w:rsid w:val="00960F1D"/>
    <w:rsid w:val="00970D6C"/>
    <w:rsid w:val="00972DFA"/>
    <w:rsid w:val="0097358C"/>
    <w:rsid w:val="00975251"/>
    <w:rsid w:val="0097595E"/>
    <w:rsid w:val="00985A45"/>
    <w:rsid w:val="00987EB0"/>
    <w:rsid w:val="009919B0"/>
    <w:rsid w:val="009C5C1B"/>
    <w:rsid w:val="009C5FB8"/>
    <w:rsid w:val="009D0ADC"/>
    <w:rsid w:val="009E0266"/>
    <w:rsid w:val="009E598F"/>
    <w:rsid w:val="009F3139"/>
    <w:rsid w:val="00A024D6"/>
    <w:rsid w:val="00A41087"/>
    <w:rsid w:val="00A47F66"/>
    <w:rsid w:val="00A54947"/>
    <w:rsid w:val="00A5578F"/>
    <w:rsid w:val="00A62798"/>
    <w:rsid w:val="00A72C2F"/>
    <w:rsid w:val="00A7386A"/>
    <w:rsid w:val="00A76C99"/>
    <w:rsid w:val="00A8107A"/>
    <w:rsid w:val="00A81BB8"/>
    <w:rsid w:val="00A83D8B"/>
    <w:rsid w:val="00A85A77"/>
    <w:rsid w:val="00A86009"/>
    <w:rsid w:val="00A9381F"/>
    <w:rsid w:val="00A960A3"/>
    <w:rsid w:val="00AA2093"/>
    <w:rsid w:val="00AD64A3"/>
    <w:rsid w:val="00AE4F01"/>
    <w:rsid w:val="00AE6A70"/>
    <w:rsid w:val="00AE6D32"/>
    <w:rsid w:val="00AF22EA"/>
    <w:rsid w:val="00AF3602"/>
    <w:rsid w:val="00B1662A"/>
    <w:rsid w:val="00B234AF"/>
    <w:rsid w:val="00B2357F"/>
    <w:rsid w:val="00B252D7"/>
    <w:rsid w:val="00B3179E"/>
    <w:rsid w:val="00B318F5"/>
    <w:rsid w:val="00B32795"/>
    <w:rsid w:val="00B5010A"/>
    <w:rsid w:val="00B65451"/>
    <w:rsid w:val="00B944BE"/>
    <w:rsid w:val="00B96949"/>
    <w:rsid w:val="00BA1AE0"/>
    <w:rsid w:val="00BA7FB7"/>
    <w:rsid w:val="00BB6717"/>
    <w:rsid w:val="00BB7899"/>
    <w:rsid w:val="00BC77AA"/>
    <w:rsid w:val="00BD3CB8"/>
    <w:rsid w:val="00BD51D0"/>
    <w:rsid w:val="00BD56E8"/>
    <w:rsid w:val="00BE56FC"/>
    <w:rsid w:val="00BF31F1"/>
    <w:rsid w:val="00C056EA"/>
    <w:rsid w:val="00C12CB6"/>
    <w:rsid w:val="00C137A1"/>
    <w:rsid w:val="00C33E6C"/>
    <w:rsid w:val="00C439BB"/>
    <w:rsid w:val="00C525AF"/>
    <w:rsid w:val="00C70502"/>
    <w:rsid w:val="00C76F75"/>
    <w:rsid w:val="00C90C06"/>
    <w:rsid w:val="00C932BE"/>
    <w:rsid w:val="00C96A56"/>
    <w:rsid w:val="00CA228E"/>
    <w:rsid w:val="00CA3393"/>
    <w:rsid w:val="00CB1584"/>
    <w:rsid w:val="00CB35C0"/>
    <w:rsid w:val="00CD4120"/>
    <w:rsid w:val="00CD4A86"/>
    <w:rsid w:val="00CD6EC5"/>
    <w:rsid w:val="00CE185F"/>
    <w:rsid w:val="00CE203E"/>
    <w:rsid w:val="00CE3646"/>
    <w:rsid w:val="00CF0121"/>
    <w:rsid w:val="00CF2A2A"/>
    <w:rsid w:val="00D00F19"/>
    <w:rsid w:val="00D14B25"/>
    <w:rsid w:val="00D26714"/>
    <w:rsid w:val="00D441DD"/>
    <w:rsid w:val="00D459CB"/>
    <w:rsid w:val="00D45C5A"/>
    <w:rsid w:val="00D50C91"/>
    <w:rsid w:val="00D52693"/>
    <w:rsid w:val="00D558C4"/>
    <w:rsid w:val="00D56CF1"/>
    <w:rsid w:val="00D60AB7"/>
    <w:rsid w:val="00D6267E"/>
    <w:rsid w:val="00D7038C"/>
    <w:rsid w:val="00D85212"/>
    <w:rsid w:val="00D86B10"/>
    <w:rsid w:val="00D87DD4"/>
    <w:rsid w:val="00D95A17"/>
    <w:rsid w:val="00DA0485"/>
    <w:rsid w:val="00DB26E3"/>
    <w:rsid w:val="00DB761C"/>
    <w:rsid w:val="00DB7EEA"/>
    <w:rsid w:val="00DC133C"/>
    <w:rsid w:val="00DD01B2"/>
    <w:rsid w:val="00DE754A"/>
    <w:rsid w:val="00DF7421"/>
    <w:rsid w:val="00E179C3"/>
    <w:rsid w:val="00E20D0D"/>
    <w:rsid w:val="00E4435A"/>
    <w:rsid w:val="00E52E43"/>
    <w:rsid w:val="00E60008"/>
    <w:rsid w:val="00E6632B"/>
    <w:rsid w:val="00E93465"/>
    <w:rsid w:val="00E96661"/>
    <w:rsid w:val="00EA02FE"/>
    <w:rsid w:val="00EB072F"/>
    <w:rsid w:val="00EC60D1"/>
    <w:rsid w:val="00ED5410"/>
    <w:rsid w:val="00EE0B0D"/>
    <w:rsid w:val="00EE4E83"/>
    <w:rsid w:val="00EE732B"/>
    <w:rsid w:val="00EF26C7"/>
    <w:rsid w:val="00EF3F82"/>
    <w:rsid w:val="00EF6820"/>
    <w:rsid w:val="00F05BBE"/>
    <w:rsid w:val="00F106E5"/>
    <w:rsid w:val="00F108E2"/>
    <w:rsid w:val="00F152DA"/>
    <w:rsid w:val="00F179A8"/>
    <w:rsid w:val="00F269ED"/>
    <w:rsid w:val="00F43BE4"/>
    <w:rsid w:val="00F4619A"/>
    <w:rsid w:val="00F5663D"/>
    <w:rsid w:val="00F6317D"/>
    <w:rsid w:val="00F73941"/>
    <w:rsid w:val="00F73C67"/>
    <w:rsid w:val="00F80F45"/>
    <w:rsid w:val="00F92877"/>
    <w:rsid w:val="00FB0043"/>
    <w:rsid w:val="00FB24E5"/>
    <w:rsid w:val="00FC4547"/>
    <w:rsid w:val="00FC5AD5"/>
    <w:rsid w:val="00FC5D23"/>
    <w:rsid w:val="00FD183A"/>
    <w:rsid w:val="00FD2D7E"/>
    <w:rsid w:val="00FF0593"/>
    <w:rsid w:val="00FF1067"/>
    <w:rsid w:val="00FF2D11"/>
    <w:rsid w:val="00FF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4BC9A"/>
  <w15:chartTrackingRefBased/>
  <w15:docId w15:val="{55C37628-7042-4990-8CFC-8040D405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
    <w:unhideWhenUsed/>
    <w:qFormat/>
    <w:rsid w:val="001D42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C12CB6"/>
    <w:rPr>
      <w:rFonts w:ascii="NNFPLJ+TimesNewRoman" w:hAnsi="NNFPLJ+TimesNewRoman"/>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rsid w:val="000171FC"/>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Default">
    <w:name w:val="Default"/>
    <w:pPr>
      <w:autoSpaceDE w:val="0"/>
      <w:autoSpaceDN w:val="0"/>
      <w:adjustRightInd w:val="0"/>
    </w:pPr>
    <w:rPr>
      <w:color w:val="000000"/>
      <w:sz w:val="24"/>
      <w:szCs w:val="24"/>
    </w:rPr>
  </w:style>
  <w:style w:type="paragraph" w:customStyle="1" w:styleId="ChecklistSimpleChecked">
    <w:name w:val="Checklist Simple Checked"/>
    <w:basedOn w:val="Normal"/>
    <w:pPr>
      <w:numPr>
        <w:numId w:val="1"/>
      </w:numPr>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hecklistFooter">
    <w:name w:val="Checklist Footer"/>
    <w:basedOn w:val="Normal"/>
    <w:pPr>
      <w:autoSpaceDE/>
      <w:autoSpaceDN/>
      <w:adjustRightInd/>
      <w:jc w:val="center"/>
    </w:pPr>
    <w:rPr>
      <w:rFonts w:ascii="Arial Narrow" w:hAnsi="Arial Narrow"/>
      <w:sz w:val="18"/>
    </w:rPr>
  </w:style>
  <w:style w:type="paragraph" w:customStyle="1" w:styleId="SOPFooter">
    <w:name w:val="SOP Footer"/>
    <w:basedOn w:val="Normal"/>
    <w:pPr>
      <w:autoSpaceDE/>
      <w:autoSpaceDN/>
      <w:adjustRightInd/>
      <w:jc w:val="center"/>
    </w:pPr>
    <w:rPr>
      <w:rFonts w:ascii="Arial" w:hAnsi="Arial" w:cs="Tahoma"/>
      <w:sz w:val="18"/>
      <w:szCs w:val="20"/>
    </w:rPr>
  </w:style>
  <w:style w:type="paragraph" w:styleId="BodyText">
    <w:name w:val="Body Text"/>
    <w:basedOn w:val="Normal"/>
    <w:semiHidden/>
    <w:pPr>
      <w:autoSpaceDE/>
      <w:autoSpaceDN/>
      <w:adjustRightInd/>
      <w:spacing w:before="120" w:after="120"/>
    </w:pPr>
    <w:rPr>
      <w:rFonts w:ascii="Times New Roman" w:hAnsi="Times New Roman"/>
    </w:rPr>
  </w:style>
  <w:style w:type="paragraph" w:styleId="ListBullet2">
    <w:name w:val="List Bullet 2"/>
    <w:basedOn w:val="Normal"/>
    <w:semiHidden/>
    <w:pPr>
      <w:autoSpaceDE/>
      <w:autoSpaceDN/>
      <w:adjustRightInd/>
    </w:pPr>
    <w:rPr>
      <w:rFonts w:ascii="Times New Roman" w:hAnsi="Times New Roman"/>
      <w:b/>
      <w:sz w:val="28"/>
    </w:rPr>
  </w:style>
  <w:style w:type="paragraph" w:styleId="ListBullet3">
    <w:name w:val="List Bullet 3"/>
    <w:basedOn w:val="Normal"/>
    <w:semiHidden/>
    <w:pPr>
      <w:numPr>
        <w:numId w:val="3"/>
      </w:numPr>
      <w:autoSpaceDE/>
      <w:autoSpaceDN/>
      <w:adjustRightInd/>
    </w:pPr>
    <w:rPr>
      <w:rFonts w:ascii="Times New Roman" w:hAnsi="Times New Roman"/>
      <w:i/>
    </w:rPr>
  </w:style>
  <w:style w:type="paragraph" w:styleId="BlockText">
    <w:name w:val="Block Text"/>
    <w:basedOn w:val="Normal"/>
    <w:link w:val="BlockTextChar"/>
    <w:pPr>
      <w:autoSpaceDE/>
      <w:autoSpaceDN/>
      <w:adjustRightInd/>
      <w:spacing w:before="120" w:after="120"/>
      <w:ind w:left="720" w:right="720"/>
    </w:pPr>
    <w:rPr>
      <w:rFonts w:ascii="Times New Roman" w:hAnsi="Times New Roman"/>
      <w:i/>
    </w:rPr>
  </w:style>
  <w:style w:type="character" w:customStyle="1" w:styleId="CharChar">
    <w:name w:val="Char Char"/>
    <w:rPr>
      <w:i/>
      <w:sz w:val="24"/>
      <w:szCs w:val="24"/>
      <w:lang w:val="en-US" w:eastAsia="en-US" w:bidi="ar-SA"/>
    </w:rPr>
  </w:style>
  <w:style w:type="paragraph" w:styleId="ListBullet4">
    <w:name w:val="List Bullet 4"/>
    <w:basedOn w:val="Normal"/>
    <w:semiHidden/>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Pr>
      <w:i w:val="0"/>
      <w:szCs w:val="20"/>
    </w:rPr>
  </w:style>
  <w:style w:type="character" w:styleId="Hyperlink">
    <w:name w:val="Hyperlink"/>
    <w:rPr>
      <w:color w:val="0000FF"/>
      <w:u w:val="single"/>
    </w:rPr>
  </w:style>
  <w:style w:type="character" w:customStyle="1" w:styleId="CharChar2">
    <w:name w:val="Char Char2"/>
    <w:rPr>
      <w:rFonts w:ascii="NNFPLJ+TimesNewRoman" w:hAnsi="NNFPLJ+TimesNewRoman"/>
      <w:sz w:val="24"/>
      <w:szCs w:val="24"/>
      <w:lang w:eastAsia="en-US"/>
    </w:rPr>
  </w:style>
  <w:style w:type="character" w:customStyle="1" w:styleId="CharChar3">
    <w:name w:val="Char Char3"/>
    <w:rPr>
      <w:rFonts w:ascii="Cambria" w:eastAsia="MS Gothic" w:hAnsi="Cambria" w:cs="Times New Roman"/>
      <w:b/>
      <w:bCs/>
      <w:kern w:val="32"/>
      <w:sz w:val="32"/>
      <w:szCs w:val="32"/>
      <w:lang w:eastAsia="en-US"/>
    </w:rPr>
  </w:style>
  <w:style w:type="character" w:customStyle="1" w:styleId="CharChar1">
    <w:name w:val="Char Char1"/>
    <w:rPr>
      <w:sz w:val="24"/>
      <w:szCs w:val="24"/>
      <w:lang w:eastAsia="en-US"/>
    </w:rPr>
  </w:style>
  <w:style w:type="paragraph" w:styleId="List">
    <w:name w:val="List"/>
    <w:basedOn w:val="BlockText"/>
    <w:semiHidden/>
    <w:pPr>
      <w:spacing w:before="100" w:beforeAutospacing="1" w:after="100" w:afterAutospacing="1"/>
      <w:ind w:left="0"/>
    </w:pPr>
  </w:style>
  <w:style w:type="paragraph" w:styleId="List2">
    <w:name w:val="List 2"/>
    <w:basedOn w:val="List"/>
    <w:semiHidden/>
    <w:pPr>
      <w:numPr>
        <w:ilvl w:val="1"/>
      </w:numPr>
      <w:ind w:left="1440"/>
    </w:pPr>
  </w:style>
  <w:style w:type="paragraph" w:styleId="Revision">
    <w:name w:val="Revision"/>
    <w:hidden/>
    <w:semiHidden/>
    <w:rPr>
      <w:rFonts w:ascii="NNFPLJ+TimesNewRoman" w:hAnsi="NNFPLJ+TimesNewRoman"/>
      <w:sz w:val="24"/>
      <w:szCs w:val="24"/>
    </w:rPr>
  </w:style>
  <w:style w:type="paragraph" w:styleId="NormalWeb">
    <w:name w:val="Normal (Web)"/>
    <w:basedOn w:val="Normal"/>
    <w:semiHidden/>
    <w:pPr>
      <w:autoSpaceDE/>
      <w:autoSpaceDN/>
      <w:adjustRightInd/>
      <w:spacing w:before="100" w:beforeAutospacing="1" w:after="100" w:afterAutospacing="1"/>
    </w:pPr>
    <w:rPr>
      <w:rFonts w:ascii="Times New Roman" w:hAnsi="Times New Roman"/>
    </w:rPr>
  </w:style>
  <w:style w:type="paragraph" w:styleId="TOC1">
    <w:name w:val="toc 1"/>
    <w:basedOn w:val="Normal"/>
    <w:next w:val="Normal"/>
    <w:autoRedefine/>
    <w:uiPriority w:val="39"/>
    <w:rsid w:val="000F63B6"/>
    <w:pPr>
      <w:tabs>
        <w:tab w:val="left" w:pos="480"/>
        <w:tab w:val="right" w:leader="dot" w:pos="9350"/>
      </w:tabs>
      <w:autoSpaceDE/>
      <w:autoSpaceDN/>
      <w:adjustRightInd/>
      <w:spacing w:before="120" w:after="120"/>
      <w:jc w:val="both"/>
    </w:pPr>
    <w:rPr>
      <w:rFonts w:ascii="Arial" w:eastAsia="Times" w:hAnsi="Arial" w:cs="Arial"/>
      <w:b/>
      <w:sz w:val="28"/>
      <w:szCs w:val="28"/>
    </w:rPr>
  </w:style>
  <w:style w:type="paragraph" w:styleId="ListParagraph">
    <w:name w:val="List Paragraph"/>
    <w:basedOn w:val="Normal"/>
    <w:uiPriority w:val="34"/>
    <w:qFormat/>
    <w:rsid w:val="000F63B6"/>
    <w:pPr>
      <w:autoSpaceDE/>
      <w:autoSpaceDN/>
      <w:adjustRightInd/>
      <w:ind w:left="720"/>
      <w:contextualSpacing/>
      <w:jc w:val="both"/>
    </w:pPr>
    <w:rPr>
      <w:rFonts w:ascii="Arial" w:eastAsia="Times" w:hAnsi="Arial"/>
      <w:sz w:val="20"/>
      <w:szCs w:val="20"/>
    </w:rPr>
  </w:style>
  <w:style w:type="character" w:customStyle="1" w:styleId="BlockTextChar">
    <w:name w:val="Block Text Char"/>
    <w:link w:val="BlockText"/>
    <w:rsid w:val="005C5B97"/>
    <w:rPr>
      <w:i/>
      <w:sz w:val="24"/>
      <w:szCs w:val="24"/>
    </w:rPr>
  </w:style>
  <w:style w:type="character" w:customStyle="1" w:styleId="CommentTextChar">
    <w:name w:val="Comment Text Char"/>
    <w:basedOn w:val="DefaultParagraphFont"/>
    <w:link w:val="CommentText"/>
    <w:uiPriority w:val="99"/>
    <w:semiHidden/>
    <w:rsid w:val="005C5B97"/>
    <w:rPr>
      <w:rFonts w:ascii="NNFPLJ+TimesNewRoman" w:hAnsi="NNFPLJ+TimesNewRoman"/>
    </w:rPr>
  </w:style>
  <w:style w:type="character" w:customStyle="1" w:styleId="Heading2Char">
    <w:name w:val="Heading 2 Char"/>
    <w:basedOn w:val="DefaultParagraphFont"/>
    <w:link w:val="Heading2"/>
    <w:uiPriority w:val="9"/>
    <w:rsid w:val="001D4278"/>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901A32"/>
    <w:rPr>
      <w:rFonts w:ascii="NNFPLJ+TimesNewRoman" w:hAnsi="NNFPLJ+TimesNewRoman"/>
      <w:sz w:val="24"/>
      <w:szCs w:val="24"/>
    </w:rPr>
  </w:style>
  <w:style w:type="paragraph" w:styleId="NoSpacing">
    <w:name w:val="No Spacing"/>
    <w:uiPriority w:val="1"/>
    <w:qFormat/>
    <w:rsid w:val="003A6060"/>
    <w:pPr>
      <w:autoSpaceDE w:val="0"/>
      <w:autoSpaceDN w:val="0"/>
      <w:adjustRightInd w:val="0"/>
    </w:pPr>
    <w:rPr>
      <w:rFonts w:ascii="NNFPLJ+TimesNewRoman" w:hAnsi="NNFPLJ+TimesNewRoman"/>
      <w:sz w:val="24"/>
      <w:szCs w:val="24"/>
    </w:rPr>
  </w:style>
  <w:style w:type="character" w:styleId="FollowedHyperlink">
    <w:name w:val="FollowedHyperlink"/>
    <w:basedOn w:val="DefaultParagraphFont"/>
    <w:uiPriority w:val="99"/>
    <w:semiHidden/>
    <w:unhideWhenUsed/>
    <w:rsid w:val="009447A8"/>
    <w:rPr>
      <w:color w:val="954F72" w:themeColor="followedHyperlink"/>
      <w:u w:val="single"/>
    </w:rPr>
  </w:style>
  <w:style w:type="character" w:customStyle="1" w:styleId="Heading1Char">
    <w:name w:val="Heading 1 Char"/>
    <w:basedOn w:val="DefaultParagraphFont"/>
    <w:link w:val="Heading1"/>
    <w:rsid w:val="006B5E72"/>
    <w:rPr>
      <w:rFonts w:ascii="Cambria" w:eastAsia="MS Gothic"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9973">
      <w:bodyDiv w:val="1"/>
      <w:marLeft w:val="0"/>
      <w:marRight w:val="0"/>
      <w:marTop w:val="0"/>
      <w:marBottom w:val="0"/>
      <w:divBdr>
        <w:top w:val="none" w:sz="0" w:space="0" w:color="auto"/>
        <w:left w:val="none" w:sz="0" w:space="0" w:color="auto"/>
        <w:bottom w:val="none" w:sz="0" w:space="0" w:color="auto"/>
        <w:right w:val="none" w:sz="0" w:space="0" w:color="auto"/>
      </w:divBdr>
    </w:div>
    <w:div w:id="956063007">
      <w:bodyDiv w:val="1"/>
      <w:marLeft w:val="0"/>
      <w:marRight w:val="0"/>
      <w:marTop w:val="0"/>
      <w:marBottom w:val="0"/>
      <w:divBdr>
        <w:top w:val="none" w:sz="0" w:space="0" w:color="auto"/>
        <w:left w:val="none" w:sz="0" w:space="0" w:color="auto"/>
        <w:bottom w:val="none" w:sz="0" w:space="0" w:color="auto"/>
        <w:right w:val="none" w:sz="0" w:space="0" w:color="auto"/>
      </w:divBdr>
    </w:div>
    <w:div w:id="1136996892">
      <w:bodyDiv w:val="1"/>
      <w:marLeft w:val="0"/>
      <w:marRight w:val="0"/>
      <w:marTop w:val="0"/>
      <w:marBottom w:val="0"/>
      <w:divBdr>
        <w:top w:val="none" w:sz="0" w:space="0" w:color="auto"/>
        <w:left w:val="none" w:sz="0" w:space="0" w:color="auto"/>
        <w:bottom w:val="none" w:sz="0" w:space="0" w:color="auto"/>
        <w:right w:val="none" w:sz="0" w:space="0" w:color="auto"/>
      </w:divBdr>
    </w:div>
    <w:div w:id="1306274060">
      <w:bodyDiv w:val="1"/>
      <w:marLeft w:val="0"/>
      <w:marRight w:val="0"/>
      <w:marTop w:val="0"/>
      <w:marBottom w:val="0"/>
      <w:divBdr>
        <w:top w:val="none" w:sz="0" w:space="0" w:color="auto"/>
        <w:left w:val="none" w:sz="0" w:space="0" w:color="auto"/>
        <w:bottom w:val="none" w:sz="0" w:space="0" w:color="auto"/>
        <w:right w:val="none" w:sz="0" w:space="0" w:color="auto"/>
      </w:divBdr>
    </w:div>
    <w:div w:id="1345087130">
      <w:bodyDiv w:val="1"/>
      <w:marLeft w:val="0"/>
      <w:marRight w:val="0"/>
      <w:marTop w:val="0"/>
      <w:marBottom w:val="0"/>
      <w:divBdr>
        <w:top w:val="none" w:sz="0" w:space="0" w:color="auto"/>
        <w:left w:val="none" w:sz="0" w:space="0" w:color="auto"/>
        <w:bottom w:val="none" w:sz="0" w:space="0" w:color="auto"/>
        <w:right w:val="none" w:sz="0" w:space="0" w:color="auto"/>
      </w:divBdr>
    </w:div>
    <w:div w:id="1581408236">
      <w:bodyDiv w:val="1"/>
      <w:marLeft w:val="0"/>
      <w:marRight w:val="0"/>
      <w:marTop w:val="0"/>
      <w:marBottom w:val="0"/>
      <w:divBdr>
        <w:top w:val="none" w:sz="0" w:space="0" w:color="auto"/>
        <w:left w:val="none" w:sz="0" w:space="0" w:color="auto"/>
        <w:bottom w:val="none" w:sz="0" w:space="0" w:color="auto"/>
        <w:right w:val="none" w:sz="0" w:space="0" w:color="auto"/>
      </w:divBdr>
    </w:div>
    <w:div w:id="1723289522">
      <w:bodyDiv w:val="1"/>
      <w:marLeft w:val="0"/>
      <w:marRight w:val="0"/>
      <w:marTop w:val="0"/>
      <w:marBottom w:val="0"/>
      <w:divBdr>
        <w:top w:val="none" w:sz="0" w:space="0" w:color="auto"/>
        <w:left w:val="none" w:sz="0" w:space="0" w:color="auto"/>
        <w:bottom w:val="none" w:sz="0" w:space="0" w:color="auto"/>
        <w:right w:val="none" w:sz="0" w:space="0" w:color="auto"/>
      </w:divBdr>
    </w:div>
    <w:div w:id="1751850833">
      <w:bodyDiv w:val="1"/>
      <w:marLeft w:val="0"/>
      <w:marRight w:val="0"/>
      <w:marTop w:val="0"/>
      <w:marBottom w:val="0"/>
      <w:divBdr>
        <w:top w:val="none" w:sz="0" w:space="0" w:color="auto"/>
        <w:left w:val="none" w:sz="0" w:space="0" w:color="auto"/>
        <w:bottom w:val="none" w:sz="0" w:space="0" w:color="auto"/>
        <w:right w:val="none" w:sz="0" w:space="0" w:color="auto"/>
      </w:divBdr>
    </w:div>
    <w:div w:id="20316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mssm.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mountsinai.org/request-an-agre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19DA0B108691458E2F6C1C802AFF21" ma:contentTypeVersion="11" ma:contentTypeDescription="Create a new document." ma:contentTypeScope="" ma:versionID="1fc6409acca91bd43c4052feecdd3c88">
  <xsd:schema xmlns:xsd="http://www.w3.org/2001/XMLSchema" xmlns:xs="http://www.w3.org/2001/XMLSchema" xmlns:p="http://schemas.microsoft.com/office/2006/metadata/properties" xmlns:ns3="6b75dfda-ce04-4e43-af92-57fab4c6a0cf" xmlns:ns4="ee5d0432-8c33-4464-81a5-ca65728be37c" targetNamespace="http://schemas.microsoft.com/office/2006/metadata/properties" ma:root="true" ma:fieldsID="b98fca8cc466c9a599da507eddcc45e0" ns3:_="" ns4:_="">
    <xsd:import namespace="6b75dfda-ce04-4e43-af92-57fab4c6a0cf"/>
    <xsd:import namespace="ee5d0432-8c33-4464-81a5-ca65728be37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dfda-ce04-4e43-af92-57fab4c6a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d0432-8c33-4464-81a5-ca65728be37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E5E5-F56C-455D-88A2-5E4A7BCCF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606C4-5C47-497D-BFCF-CB8605CC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dfda-ce04-4e43-af92-57fab4c6a0cf"/>
    <ds:schemaRef ds:uri="ee5d0432-8c33-4464-81a5-ca65728be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B0672-9BF4-4DB4-87CD-088E0824FCC3}">
  <ds:schemaRefs>
    <ds:schemaRef ds:uri="http://schemas.microsoft.com/sharepoint/v3/contenttype/forms"/>
  </ds:schemaRefs>
</ds:datastoreItem>
</file>

<file path=customXml/itemProps4.xml><?xml version="1.0" encoding="utf-8"?>
<ds:datastoreItem xmlns:ds="http://schemas.openxmlformats.org/officeDocument/2006/customXml" ds:itemID="{E5023B74-A217-4820-AAB5-9ED5CF61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TEMPLATE PROTOCOL</vt:lpstr>
    </vt:vector>
  </TitlesOfParts>
  <Manager>Stuart Horowitz, PhD, MBA, CHRC</Manager>
  <Company>Huron Consulting Group</Company>
  <LinksUpToDate>false</LinksUpToDate>
  <CharactersWithSpaces>18849</CharactersWithSpaces>
  <SharedDoc>false</SharedDoc>
  <HLinks>
    <vt:vector size="12" baseType="variant">
      <vt:variant>
        <vt:i4>3932228</vt:i4>
      </vt:variant>
      <vt:variant>
        <vt:i4>3</vt:i4>
      </vt:variant>
      <vt:variant>
        <vt:i4>0</vt:i4>
      </vt:variant>
      <vt:variant>
        <vt:i4>5</vt:i4>
      </vt:variant>
      <vt:variant>
        <vt:lpwstr>http://intranet1.mountsinai.org/risk_mgmt/admin/a3-113.pdf</vt:lpwstr>
      </vt:variant>
      <vt:variant>
        <vt:lpwstr/>
      </vt:variant>
      <vt:variant>
        <vt:i4>7274568</vt:i4>
      </vt:variant>
      <vt:variant>
        <vt:i4>0</vt:i4>
      </vt:variant>
      <vt:variant>
        <vt:i4>0</vt:i4>
      </vt:variant>
      <vt:variant>
        <vt:i4>5</vt:i4>
      </vt:variant>
      <vt:variant>
        <vt:lpwstr>http://intranet1.mountsinai.org/office_of_clinical_research/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AAHRPP Application</dc:subject>
  <dc:creator>Jeffrey A. Cooper, MD, MMM</dc:creator>
  <cp:keywords>Huron, HRPP, SOP</cp:keywords>
  <dc:description/>
  <cp:lastModifiedBy>Model, Amanda</cp:lastModifiedBy>
  <cp:revision>2</cp:revision>
  <cp:lastPrinted>2020-09-11T16:39:00Z</cp:lastPrinted>
  <dcterms:created xsi:type="dcterms:W3CDTF">2024-07-15T18:56:00Z</dcterms:created>
  <dcterms:modified xsi:type="dcterms:W3CDTF">2024-07-15T18:56:00Z</dcterms:modified>
  <cp:category>500-599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0x0101002219DA0B108691458E2F6C1C802AFF21</vt:lpwstr>
  </property>
</Properties>
</file>